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FE87" w14:textId="77777777" w:rsidR="006C5F37" w:rsidRDefault="006C5F37" w:rsidP="002E097E">
      <w:pPr>
        <w:spacing w:after="0" w:line="240" w:lineRule="auto"/>
        <w:jc w:val="both"/>
        <w:rPr>
          <w:rFonts w:ascii="Arial" w:hAnsi="Arial" w:cs="Arial"/>
          <w:sz w:val="24"/>
          <w:szCs w:val="24"/>
        </w:rPr>
      </w:pPr>
    </w:p>
    <w:p w14:paraId="5B6E098D" w14:textId="70950F6E" w:rsidR="002E097E" w:rsidRDefault="002E097E" w:rsidP="002E097E">
      <w:pPr>
        <w:spacing w:after="0" w:line="240" w:lineRule="auto"/>
        <w:jc w:val="both"/>
        <w:rPr>
          <w:rFonts w:ascii="Arial" w:hAnsi="Arial" w:cs="Arial"/>
          <w:sz w:val="24"/>
          <w:szCs w:val="24"/>
        </w:rPr>
      </w:pPr>
      <w:r>
        <w:rPr>
          <w:rFonts w:ascii="Arial" w:hAnsi="Arial" w:cs="Arial"/>
          <w:sz w:val="24"/>
          <w:szCs w:val="24"/>
        </w:rPr>
        <w:t xml:space="preserve">Na temelju članka 391. Zakona o vlasništvu i drugim stvarnim pravima (NN </w:t>
      </w:r>
      <w:proofErr w:type="spellStart"/>
      <w:r>
        <w:rPr>
          <w:rFonts w:ascii="Arial" w:hAnsi="Arial" w:cs="Arial"/>
          <w:sz w:val="24"/>
          <w:szCs w:val="24"/>
        </w:rPr>
        <w:t>br</w:t>
      </w:r>
      <w:proofErr w:type="spellEnd"/>
      <w:r>
        <w:rPr>
          <w:rFonts w:ascii="Arial" w:hAnsi="Arial" w:cs="Arial"/>
          <w:sz w:val="24"/>
          <w:szCs w:val="24"/>
        </w:rPr>
        <w:t xml:space="preserve"> 91/96, 68/98, 137/99, 22/00, 73/00, 114/01, i 79/06) te Odluke Općinskog vijeća o raspisivanju natječaja za prodaju zemljišta, KLASA: 021-05/21-01/</w:t>
      </w:r>
      <w:r w:rsidR="002A7E6F">
        <w:rPr>
          <w:rFonts w:ascii="Arial" w:hAnsi="Arial" w:cs="Arial"/>
          <w:sz w:val="24"/>
          <w:szCs w:val="24"/>
        </w:rPr>
        <w:t xml:space="preserve">04, </w:t>
      </w:r>
      <w:r>
        <w:rPr>
          <w:rFonts w:ascii="Arial" w:hAnsi="Arial" w:cs="Arial"/>
          <w:sz w:val="24"/>
          <w:szCs w:val="24"/>
        </w:rPr>
        <w:t>URBROJ: 2112/03-01-21-</w:t>
      </w:r>
      <w:r w:rsidR="002A7E6F">
        <w:rPr>
          <w:rFonts w:ascii="Arial" w:hAnsi="Arial" w:cs="Arial"/>
          <w:sz w:val="24"/>
          <w:szCs w:val="24"/>
        </w:rPr>
        <w:t xml:space="preserve">30 </w:t>
      </w:r>
      <w:r>
        <w:rPr>
          <w:rFonts w:ascii="Arial" w:hAnsi="Arial" w:cs="Arial"/>
          <w:sz w:val="24"/>
          <w:szCs w:val="24"/>
        </w:rPr>
        <w:t xml:space="preserve">od  </w:t>
      </w:r>
      <w:r w:rsidR="002A7E6F">
        <w:rPr>
          <w:rFonts w:ascii="Arial" w:hAnsi="Arial" w:cs="Arial"/>
          <w:sz w:val="24"/>
          <w:szCs w:val="24"/>
        </w:rPr>
        <w:t>15.07.</w:t>
      </w:r>
      <w:bookmarkStart w:id="0" w:name="_GoBack"/>
      <w:bookmarkEnd w:id="0"/>
      <w:r>
        <w:rPr>
          <w:rFonts w:ascii="Arial" w:hAnsi="Arial" w:cs="Arial"/>
          <w:sz w:val="24"/>
          <w:szCs w:val="24"/>
        </w:rPr>
        <w:t>2021. godine Općina Fužine raspisuje</w:t>
      </w:r>
    </w:p>
    <w:p w14:paraId="5E19FD59" w14:textId="26191F04" w:rsidR="002E097E" w:rsidRPr="002E097E" w:rsidRDefault="002E097E" w:rsidP="002E097E">
      <w:pPr>
        <w:spacing w:after="0" w:line="240" w:lineRule="auto"/>
        <w:jc w:val="center"/>
        <w:rPr>
          <w:rFonts w:ascii="Arial" w:hAnsi="Arial" w:cs="Arial"/>
          <w:b/>
          <w:bCs/>
          <w:sz w:val="24"/>
          <w:szCs w:val="24"/>
        </w:rPr>
      </w:pPr>
    </w:p>
    <w:p w14:paraId="00D98948" w14:textId="5E394ED0" w:rsidR="002E097E" w:rsidRPr="002E097E" w:rsidRDefault="002E097E" w:rsidP="002E097E">
      <w:pPr>
        <w:spacing w:after="0" w:line="240" w:lineRule="auto"/>
        <w:jc w:val="center"/>
        <w:rPr>
          <w:rFonts w:ascii="Arial" w:hAnsi="Arial" w:cs="Arial"/>
          <w:b/>
          <w:bCs/>
          <w:sz w:val="24"/>
          <w:szCs w:val="24"/>
        </w:rPr>
      </w:pPr>
      <w:r w:rsidRPr="002E097E">
        <w:rPr>
          <w:rFonts w:ascii="Arial" w:hAnsi="Arial" w:cs="Arial"/>
          <w:b/>
          <w:bCs/>
          <w:sz w:val="24"/>
          <w:szCs w:val="24"/>
        </w:rPr>
        <w:t>JAVNI NATJEČAJ</w:t>
      </w:r>
    </w:p>
    <w:p w14:paraId="579158B4" w14:textId="1E026882" w:rsidR="002E097E" w:rsidRDefault="002E097E" w:rsidP="002E097E">
      <w:pPr>
        <w:spacing w:after="0" w:line="240" w:lineRule="auto"/>
        <w:jc w:val="center"/>
        <w:rPr>
          <w:rFonts w:ascii="Arial" w:hAnsi="Arial" w:cs="Arial"/>
          <w:b/>
          <w:bCs/>
          <w:sz w:val="24"/>
          <w:szCs w:val="24"/>
        </w:rPr>
      </w:pPr>
      <w:r w:rsidRPr="002E097E">
        <w:rPr>
          <w:rFonts w:ascii="Arial" w:hAnsi="Arial" w:cs="Arial"/>
          <w:b/>
          <w:bCs/>
          <w:sz w:val="24"/>
          <w:szCs w:val="24"/>
        </w:rPr>
        <w:t>radi prodaje nekretnina</w:t>
      </w:r>
    </w:p>
    <w:p w14:paraId="5D700D41" w14:textId="2EB96223" w:rsidR="002E097E" w:rsidRDefault="002E097E" w:rsidP="002E097E">
      <w:pPr>
        <w:spacing w:after="0" w:line="240" w:lineRule="auto"/>
        <w:jc w:val="center"/>
        <w:rPr>
          <w:rFonts w:ascii="Arial" w:hAnsi="Arial" w:cs="Arial"/>
          <w:b/>
          <w:bCs/>
          <w:sz w:val="24"/>
          <w:szCs w:val="24"/>
        </w:rPr>
      </w:pPr>
    </w:p>
    <w:p w14:paraId="18F6A54B" w14:textId="62A711DF" w:rsidR="002E097E" w:rsidRPr="004030AD" w:rsidRDefault="002E097E" w:rsidP="004030AD">
      <w:pPr>
        <w:pStyle w:val="Odlomakpopisa"/>
        <w:numPr>
          <w:ilvl w:val="0"/>
          <w:numId w:val="2"/>
        </w:numPr>
        <w:spacing w:after="0" w:line="240" w:lineRule="auto"/>
        <w:rPr>
          <w:rFonts w:ascii="Arial" w:hAnsi="Arial" w:cs="Arial"/>
          <w:sz w:val="24"/>
          <w:szCs w:val="24"/>
        </w:rPr>
      </w:pPr>
      <w:r w:rsidRPr="004030AD">
        <w:rPr>
          <w:rFonts w:ascii="Arial" w:hAnsi="Arial" w:cs="Arial"/>
          <w:sz w:val="24"/>
          <w:szCs w:val="24"/>
        </w:rPr>
        <w:t xml:space="preserve">Predmet prodaje su zemljišta na području k.o. Vrata kako slijedi: </w:t>
      </w:r>
    </w:p>
    <w:p w14:paraId="0CA92291" w14:textId="4F9FD231" w:rsidR="002E097E" w:rsidRPr="004030AD" w:rsidRDefault="002E097E" w:rsidP="002E097E">
      <w:pPr>
        <w:spacing w:after="0" w:line="240" w:lineRule="auto"/>
        <w:rPr>
          <w:rFonts w:ascii="Arial" w:hAnsi="Arial" w:cs="Arial"/>
          <w:sz w:val="24"/>
          <w:szCs w:val="24"/>
        </w:rPr>
      </w:pPr>
    </w:p>
    <w:p w14:paraId="5AF65DA5" w14:textId="147E3A1E" w:rsidR="006C5F37" w:rsidRDefault="006C5F37" w:rsidP="006C5F37">
      <w:pPr>
        <w:pStyle w:val="Odlomakpopisa"/>
        <w:numPr>
          <w:ilvl w:val="0"/>
          <w:numId w:val="1"/>
        </w:numPr>
        <w:spacing w:after="0" w:line="240" w:lineRule="auto"/>
        <w:jc w:val="both"/>
        <w:rPr>
          <w:rFonts w:ascii="Arial" w:hAnsi="Arial" w:cs="Arial"/>
          <w:sz w:val="24"/>
          <w:szCs w:val="24"/>
        </w:rPr>
      </w:pPr>
      <w:r w:rsidRPr="006C5F37">
        <w:rPr>
          <w:rFonts w:ascii="Arial" w:hAnsi="Arial" w:cs="Arial"/>
          <w:sz w:val="24"/>
          <w:szCs w:val="24"/>
        </w:rPr>
        <w:t xml:space="preserve">Gradilište koje čine </w:t>
      </w:r>
      <w:r w:rsidR="002E097E" w:rsidRPr="006C5F37">
        <w:rPr>
          <w:rFonts w:ascii="Arial" w:hAnsi="Arial" w:cs="Arial"/>
          <w:sz w:val="24"/>
          <w:szCs w:val="24"/>
        </w:rPr>
        <w:t xml:space="preserve">k.č.br. </w:t>
      </w:r>
      <w:r w:rsidRPr="006C5F37">
        <w:rPr>
          <w:rFonts w:ascii="Arial" w:hAnsi="Arial" w:cs="Arial"/>
          <w:sz w:val="24"/>
          <w:szCs w:val="24"/>
        </w:rPr>
        <w:t>1233/2 i 1232/5</w:t>
      </w:r>
      <w:r w:rsidR="002E097E" w:rsidRPr="006C5F37">
        <w:rPr>
          <w:rFonts w:ascii="Arial" w:hAnsi="Arial" w:cs="Arial"/>
          <w:sz w:val="24"/>
          <w:szCs w:val="24"/>
        </w:rPr>
        <w:t xml:space="preserve">, k.o. Vrata, </w:t>
      </w:r>
      <w:r w:rsidRPr="006C5F37">
        <w:rPr>
          <w:rFonts w:ascii="Arial" w:hAnsi="Arial" w:cs="Arial"/>
          <w:sz w:val="24"/>
          <w:szCs w:val="24"/>
        </w:rPr>
        <w:t>ukupne površine 807 m</w:t>
      </w:r>
      <w:r w:rsidRPr="006C5F37">
        <w:rPr>
          <w:rFonts w:ascii="Arial" w:hAnsi="Arial" w:cs="Arial"/>
          <w:sz w:val="24"/>
          <w:szCs w:val="24"/>
          <w:vertAlign w:val="superscript"/>
        </w:rPr>
        <w:t>2</w:t>
      </w:r>
      <w:r w:rsidRPr="006C5F37">
        <w:rPr>
          <w:rFonts w:ascii="Arial" w:hAnsi="Arial" w:cs="Arial"/>
          <w:sz w:val="24"/>
          <w:szCs w:val="24"/>
        </w:rPr>
        <w:t>, po poč</w:t>
      </w:r>
      <w:r>
        <w:rPr>
          <w:rFonts w:ascii="Arial" w:hAnsi="Arial" w:cs="Arial"/>
          <w:sz w:val="24"/>
          <w:szCs w:val="24"/>
        </w:rPr>
        <w:t>etnoj cijeni od 116.000,00 kn.</w:t>
      </w:r>
    </w:p>
    <w:p w14:paraId="305B42A9" w14:textId="38192570" w:rsidR="004030AD" w:rsidRDefault="004030AD" w:rsidP="004030AD">
      <w:pPr>
        <w:pStyle w:val="Odlomakpopisa"/>
        <w:spacing w:after="0" w:line="240" w:lineRule="auto"/>
        <w:jc w:val="both"/>
        <w:rPr>
          <w:rFonts w:ascii="Arial" w:hAnsi="Arial" w:cs="Arial"/>
          <w:sz w:val="24"/>
          <w:szCs w:val="24"/>
        </w:rPr>
      </w:pPr>
    </w:p>
    <w:p w14:paraId="37BDFD93" w14:textId="067EF950" w:rsidR="004030AD" w:rsidRDefault="004030AD" w:rsidP="004030AD">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Svi troškovi vezani uz provedbu kupoprodajnog ugovora (ovjere, pristojbe, porez na promet nekretnina, troškovi cijepanja i formiranja parcela) su na teret kupca. </w:t>
      </w:r>
    </w:p>
    <w:p w14:paraId="502F1F2B" w14:textId="3024BF85" w:rsidR="00A57985" w:rsidRDefault="00A57985" w:rsidP="00A57985">
      <w:pPr>
        <w:pStyle w:val="Odlomakpopisa"/>
        <w:spacing w:after="0" w:line="240" w:lineRule="auto"/>
        <w:jc w:val="both"/>
        <w:rPr>
          <w:rFonts w:ascii="Arial" w:hAnsi="Arial" w:cs="Arial"/>
          <w:sz w:val="24"/>
          <w:szCs w:val="24"/>
        </w:rPr>
      </w:pPr>
    </w:p>
    <w:p w14:paraId="1C98B4B7" w14:textId="0CD42610" w:rsidR="004030AD" w:rsidRDefault="004030AD" w:rsidP="004030AD">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Pravo natje</w:t>
      </w:r>
      <w:r w:rsidR="00A57985">
        <w:rPr>
          <w:rFonts w:ascii="Arial" w:hAnsi="Arial" w:cs="Arial"/>
          <w:sz w:val="24"/>
          <w:szCs w:val="24"/>
        </w:rPr>
        <w:t>c</w:t>
      </w:r>
      <w:r>
        <w:rPr>
          <w:rFonts w:ascii="Arial" w:hAnsi="Arial" w:cs="Arial"/>
          <w:sz w:val="24"/>
          <w:szCs w:val="24"/>
        </w:rPr>
        <w:t xml:space="preserve">anja imaju sve fizičke osobe koje su državljani </w:t>
      </w:r>
      <w:r w:rsidR="00A57985">
        <w:rPr>
          <w:rFonts w:ascii="Arial" w:hAnsi="Arial" w:cs="Arial"/>
          <w:sz w:val="24"/>
          <w:szCs w:val="24"/>
        </w:rPr>
        <w:t xml:space="preserve">Republike Hrvatske, te sve pravne osobe koje imaju sjedište i obavljaju djelatnost u Republici Hrvatskoj. </w:t>
      </w:r>
    </w:p>
    <w:p w14:paraId="3C6AD6B7" w14:textId="77777777" w:rsidR="00A57985" w:rsidRPr="00A57985" w:rsidRDefault="00A57985" w:rsidP="00A57985">
      <w:pPr>
        <w:pStyle w:val="Odlomakpopisa"/>
        <w:rPr>
          <w:rFonts w:ascii="Arial" w:hAnsi="Arial" w:cs="Arial"/>
          <w:sz w:val="24"/>
          <w:szCs w:val="24"/>
        </w:rPr>
      </w:pPr>
    </w:p>
    <w:p w14:paraId="41C4F7FF" w14:textId="3E9E24B5" w:rsidR="00A57985" w:rsidRDefault="00A57985" w:rsidP="004030AD">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Ponude se dostavljaju u zatvorenoj kuverti na adresu Općine Fužine, 51322 Fužine, Dr. Franje Račkog 19 s naznakom „Ne otvaraj – ponuda za kupnju nekretnine“</w:t>
      </w:r>
    </w:p>
    <w:p w14:paraId="53F300B4" w14:textId="720E55BC" w:rsidR="00A57985" w:rsidRDefault="00A57985" w:rsidP="00A57985">
      <w:pPr>
        <w:spacing w:after="0" w:line="240" w:lineRule="auto"/>
        <w:ind w:left="708"/>
        <w:jc w:val="both"/>
        <w:rPr>
          <w:rFonts w:ascii="Arial" w:hAnsi="Arial" w:cs="Arial"/>
          <w:sz w:val="24"/>
          <w:szCs w:val="24"/>
        </w:rPr>
      </w:pPr>
      <w:r>
        <w:rPr>
          <w:rFonts w:ascii="Arial" w:hAnsi="Arial" w:cs="Arial"/>
          <w:sz w:val="24"/>
          <w:szCs w:val="24"/>
        </w:rPr>
        <w:t>U kuverti mora biti:</w:t>
      </w:r>
    </w:p>
    <w:p w14:paraId="2AFBFBD1" w14:textId="6EF549B3" w:rsidR="00A57985" w:rsidRDefault="00A57985"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naznačen iznos ponuđene cijene s potpisom ponuditelja s napomenom da ista mora biti veća od ponuđene cijene, </w:t>
      </w:r>
    </w:p>
    <w:p w14:paraId="53194679" w14:textId="4267B030" w:rsidR="00A57985" w:rsidRDefault="00A57985"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preslika važeće osobne iskaznice ili drugog dokumenta kojim se dokazuje identitet za fizičke osobe, odnosno izvadak iz sudskog registra nadležnog trgovačkog suda ili odgovarajućeg registra koji se vodi kod nadležnog tijela ne stariji od 3 mjeseca za pravnu osobu, </w:t>
      </w:r>
    </w:p>
    <w:p w14:paraId="1EDF0B9D" w14:textId="5AF267DE" w:rsidR="00A57985" w:rsidRDefault="00A57985"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OIB, broj računa na koji će se izvršiti eventualni povrat jamstva, dokaz o uplati jamstva u iznosu od 10 % ukupne početne cijene nekretnine za koju se natječe,</w:t>
      </w:r>
    </w:p>
    <w:p w14:paraId="2087A2AA" w14:textId="02D0EB68" w:rsidR="00A57985" w:rsidRDefault="00A57985"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potvrdu Općine Fužine da ponuditelj nema nikakvih dugovanja prema Općini Fužine kao niti dugovanja prema Komunalac d.o.o. te KTD Fužine d.o.o.</w:t>
      </w:r>
    </w:p>
    <w:p w14:paraId="23E39CB9" w14:textId="42284C0E" w:rsidR="008602FE" w:rsidRDefault="008602FE"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izjava kojom ponuditelj izjavljuje da prihvaća sve uvjete ovog natječaja,</w:t>
      </w:r>
    </w:p>
    <w:p w14:paraId="1EFA96B8" w14:textId="138C2360" w:rsidR="008602FE" w:rsidRDefault="008602FE" w:rsidP="00A57985">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izjava da je upoznat sa stanjem nekretnine i da nema nikakvih prigovora te da je upoznat da je nekretnina opterećena založnim pravom, </w:t>
      </w:r>
    </w:p>
    <w:p w14:paraId="0235D79F" w14:textId="669D95A6" w:rsidR="008602FE" w:rsidRDefault="008602FE" w:rsidP="008602FE">
      <w:pPr>
        <w:pStyle w:val="Odlomakpopisa"/>
        <w:spacing w:after="0" w:line="240" w:lineRule="auto"/>
        <w:jc w:val="both"/>
        <w:rPr>
          <w:rFonts w:ascii="Arial" w:hAnsi="Arial" w:cs="Arial"/>
          <w:sz w:val="24"/>
          <w:szCs w:val="24"/>
        </w:rPr>
      </w:pPr>
    </w:p>
    <w:p w14:paraId="4682E590" w14:textId="47D93F34" w:rsidR="008602FE" w:rsidRDefault="006C5F37"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Jamstvo u iznosu od 10</w:t>
      </w:r>
      <w:r w:rsidR="008602FE">
        <w:rPr>
          <w:rFonts w:ascii="Arial" w:hAnsi="Arial" w:cs="Arial"/>
          <w:sz w:val="24"/>
          <w:szCs w:val="24"/>
        </w:rPr>
        <w:t>% ukupne početne cijene iz točke 4. ovog natječaja uplaćuje se u korist Općine Fužine, IBAN HR2524020061811700006, model 68, poziv na broj 9016-OIB sa svrhom doznake „Javni natječaj, prodaja nekretnina“.</w:t>
      </w:r>
    </w:p>
    <w:p w14:paraId="733D8E9C" w14:textId="1B94D8C1" w:rsidR="008602FE" w:rsidRDefault="008602FE" w:rsidP="008602FE">
      <w:pPr>
        <w:pStyle w:val="Odlomakpopisa"/>
        <w:spacing w:after="0" w:line="240" w:lineRule="auto"/>
        <w:jc w:val="both"/>
        <w:rPr>
          <w:rFonts w:ascii="Arial" w:hAnsi="Arial" w:cs="Arial"/>
          <w:sz w:val="24"/>
          <w:szCs w:val="24"/>
        </w:rPr>
      </w:pPr>
    </w:p>
    <w:p w14:paraId="384C351D" w14:textId="66E296FD" w:rsidR="008602FE" w:rsidRDefault="008602FE"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Najpovoljnijim ponuditeljem smatra se ona osoba koja ponudi najvišu cijenu za ponuđenu nekretninu. U slučaju odustanka najpovoljnijeg ponuditelja, najpovoljnijim ponuditeljem smatrat će se sljedeći ponuditelj koji je ponudio najvišu cijenu, uz uvjet da prihvati najvišu ponuđenu cijenu prvog ponuditelja. </w:t>
      </w:r>
    </w:p>
    <w:p w14:paraId="050EDC6D" w14:textId="77777777" w:rsidR="008602FE" w:rsidRPr="008602FE" w:rsidRDefault="008602FE" w:rsidP="008602FE">
      <w:pPr>
        <w:pStyle w:val="Odlomakpopisa"/>
        <w:rPr>
          <w:rFonts w:ascii="Arial" w:hAnsi="Arial" w:cs="Arial"/>
          <w:sz w:val="24"/>
          <w:szCs w:val="24"/>
        </w:rPr>
      </w:pPr>
    </w:p>
    <w:p w14:paraId="1DC76232" w14:textId="09AB1055" w:rsidR="008602FE" w:rsidRDefault="008602FE"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lastRenderedPageBreak/>
        <w:t>Jamstvo iz točke 5. ovog natječaja uplaćeno od strane najpovoljnijeg ponuditelja uračunava se u ukupnu kupoprodajnu cijenu nekretnine, dok se ostalim sudionicima natječaja vraća u roku od 15 dana od dana donošenja odluke o odabiru na račun koji sudionici odrede.</w:t>
      </w:r>
    </w:p>
    <w:p w14:paraId="0B823B75" w14:textId="77777777" w:rsidR="008602FE" w:rsidRPr="008602FE" w:rsidRDefault="008602FE" w:rsidP="008602FE">
      <w:pPr>
        <w:pStyle w:val="Odlomakpopisa"/>
        <w:rPr>
          <w:rFonts w:ascii="Arial" w:hAnsi="Arial" w:cs="Arial"/>
          <w:sz w:val="24"/>
          <w:szCs w:val="24"/>
        </w:rPr>
      </w:pPr>
    </w:p>
    <w:p w14:paraId="029E3C76" w14:textId="77F3F9FA" w:rsidR="008602FE" w:rsidRDefault="008602FE"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Općina Fužine i najpovoljniji ponuditelj dužni su sklopiti Ugovor o kupoprodaji nekretnina u roku od 15 dana od dana dostave obavijesti o izboru najpovoljnijeg ponuditelja. Kupac je dužan u narednom roku od 15 dana od dana sklapanja ugovora uplatiti preostali dio kupoprodajne cijene. Ukoliko kupac ne uplati cijenu u ugovorenom roku smatra se da ugovor nije ni sklopljen te Općina Fužine može pozvati na potpisivanje ugovora slijedećeg najpovoljnijeg ponuditelja ili poništiti natječaj. </w:t>
      </w:r>
    </w:p>
    <w:p w14:paraId="21319A92" w14:textId="3B91DCB8" w:rsidR="008602FE" w:rsidRDefault="008602FE" w:rsidP="008602FE">
      <w:pPr>
        <w:spacing w:after="0" w:line="240" w:lineRule="auto"/>
        <w:ind w:left="708"/>
        <w:jc w:val="both"/>
        <w:rPr>
          <w:rFonts w:ascii="Arial" w:hAnsi="Arial" w:cs="Arial"/>
          <w:sz w:val="24"/>
          <w:szCs w:val="24"/>
        </w:rPr>
      </w:pPr>
      <w:r>
        <w:rPr>
          <w:rFonts w:ascii="Arial" w:hAnsi="Arial" w:cs="Arial"/>
          <w:sz w:val="24"/>
          <w:szCs w:val="24"/>
        </w:rPr>
        <w:t xml:space="preserve">U slučaju da kupac ne potpiše kupoprodajni ugovor ili ne izvrši isplatu kupoprodajne cijene u ugovorenom roku, nema pravo na povrat jamstva iz točke 4. ovog natječaja. </w:t>
      </w:r>
    </w:p>
    <w:p w14:paraId="65CD4DE4" w14:textId="18637525" w:rsidR="008602FE" w:rsidRDefault="008602FE" w:rsidP="008602FE">
      <w:pPr>
        <w:spacing w:after="0" w:line="240" w:lineRule="auto"/>
        <w:jc w:val="both"/>
        <w:rPr>
          <w:rFonts w:ascii="Arial" w:hAnsi="Arial" w:cs="Arial"/>
          <w:sz w:val="24"/>
          <w:szCs w:val="24"/>
        </w:rPr>
      </w:pPr>
    </w:p>
    <w:p w14:paraId="3A91BF18" w14:textId="3E1762BA" w:rsidR="008602FE" w:rsidRDefault="008602FE"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Nekretnina koja je predmet natječaja kupuje se po sistemu „viđeno – kupljeno“ te se isključuje mogućnost naknadnog prigovora po pitanju stanja nekretnina.</w:t>
      </w:r>
    </w:p>
    <w:p w14:paraId="223359DB" w14:textId="11210AC9" w:rsidR="008602FE" w:rsidRDefault="008602FE" w:rsidP="008602FE">
      <w:pPr>
        <w:spacing w:after="0" w:line="240" w:lineRule="auto"/>
        <w:jc w:val="both"/>
        <w:rPr>
          <w:rFonts w:ascii="Arial" w:hAnsi="Arial" w:cs="Arial"/>
          <w:sz w:val="24"/>
          <w:szCs w:val="24"/>
        </w:rPr>
      </w:pPr>
    </w:p>
    <w:p w14:paraId="3BA78368" w14:textId="3C74D44A" w:rsidR="008602FE" w:rsidRDefault="008602FE"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Općina Fužine zadržava pravo </w:t>
      </w:r>
      <w:r w:rsidR="00120941">
        <w:rPr>
          <w:rFonts w:ascii="Arial" w:hAnsi="Arial" w:cs="Arial"/>
          <w:sz w:val="24"/>
          <w:szCs w:val="24"/>
        </w:rPr>
        <w:t>da bez ikakvog obrazloženja poništi natječaj te ne izabere niti jednog ponuditelja, uz obvezu vraćanja jamčevine bez kamata.</w:t>
      </w:r>
    </w:p>
    <w:p w14:paraId="61499673" w14:textId="77777777" w:rsidR="00120941" w:rsidRPr="00120941" w:rsidRDefault="00120941" w:rsidP="00120941">
      <w:pPr>
        <w:pStyle w:val="Odlomakpopisa"/>
        <w:rPr>
          <w:rFonts w:ascii="Arial" w:hAnsi="Arial" w:cs="Arial"/>
          <w:sz w:val="24"/>
          <w:szCs w:val="24"/>
        </w:rPr>
      </w:pPr>
    </w:p>
    <w:p w14:paraId="6900DDCB" w14:textId="6080950A" w:rsidR="00120941" w:rsidRDefault="00120941"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Ponude se trebaju dostaviti u roku od 30 dana od dana objave obavijesti o raspisanom natječaju u Novome listu na adresu Općina Fužine, Dr. Franje Račkog 19, 51322 Fužine. Puni tekst natječaja objavljuje se na web stranici Općine Fužine </w:t>
      </w:r>
      <w:hyperlink r:id="rId5" w:history="1">
        <w:r w:rsidRPr="00D279A4">
          <w:rPr>
            <w:rStyle w:val="Hiperveza"/>
            <w:rFonts w:ascii="Arial" w:hAnsi="Arial" w:cs="Arial"/>
            <w:sz w:val="24"/>
            <w:szCs w:val="24"/>
          </w:rPr>
          <w:t>www.fuzine.hr</w:t>
        </w:r>
      </w:hyperlink>
      <w:r>
        <w:rPr>
          <w:rFonts w:ascii="Arial" w:hAnsi="Arial" w:cs="Arial"/>
          <w:sz w:val="24"/>
          <w:szCs w:val="24"/>
        </w:rPr>
        <w:t xml:space="preserve"> i na oglasnoj ploči.</w:t>
      </w:r>
    </w:p>
    <w:p w14:paraId="70D44ADB" w14:textId="77777777" w:rsidR="00120941" w:rsidRPr="00120941" w:rsidRDefault="00120941" w:rsidP="00120941">
      <w:pPr>
        <w:pStyle w:val="Odlomakpopisa"/>
        <w:rPr>
          <w:rFonts w:ascii="Arial" w:hAnsi="Arial" w:cs="Arial"/>
          <w:sz w:val="24"/>
          <w:szCs w:val="24"/>
        </w:rPr>
      </w:pPr>
    </w:p>
    <w:p w14:paraId="3FE289FB" w14:textId="7C27EC25" w:rsidR="00120941" w:rsidRDefault="00120941" w:rsidP="008602FE">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Ponude koje ne sadržavaju svu traženu dokumentaciju kao i ponude dostavljene izvan roka za dostavu ponuda neće se razmatrati.</w:t>
      </w:r>
    </w:p>
    <w:p w14:paraId="3AD8EE19" w14:textId="77777777" w:rsidR="00120941" w:rsidRPr="00120941" w:rsidRDefault="00120941" w:rsidP="00120941">
      <w:pPr>
        <w:pStyle w:val="Odlomakpopisa"/>
        <w:rPr>
          <w:rFonts w:ascii="Arial" w:hAnsi="Arial" w:cs="Arial"/>
          <w:sz w:val="24"/>
          <w:szCs w:val="24"/>
        </w:rPr>
      </w:pPr>
    </w:p>
    <w:p w14:paraId="5B23553A" w14:textId="77777777" w:rsidR="00120941" w:rsidRDefault="00120941" w:rsidP="00120941">
      <w:pPr>
        <w:spacing w:after="0" w:line="240" w:lineRule="auto"/>
        <w:jc w:val="right"/>
        <w:rPr>
          <w:rFonts w:ascii="Arial" w:hAnsi="Arial" w:cs="Arial"/>
          <w:b/>
          <w:bCs/>
          <w:sz w:val="24"/>
          <w:szCs w:val="24"/>
        </w:rPr>
      </w:pPr>
    </w:p>
    <w:p w14:paraId="229B4CAB" w14:textId="397F13B2" w:rsidR="00120941" w:rsidRPr="00120941" w:rsidRDefault="00120941" w:rsidP="00120941">
      <w:pPr>
        <w:spacing w:after="0" w:line="240" w:lineRule="auto"/>
        <w:jc w:val="right"/>
        <w:rPr>
          <w:rFonts w:ascii="Arial" w:hAnsi="Arial" w:cs="Arial"/>
          <w:b/>
          <w:bCs/>
          <w:sz w:val="24"/>
          <w:szCs w:val="24"/>
        </w:rPr>
      </w:pPr>
      <w:r w:rsidRPr="00120941">
        <w:rPr>
          <w:rFonts w:ascii="Arial" w:hAnsi="Arial" w:cs="Arial"/>
          <w:b/>
          <w:bCs/>
          <w:sz w:val="24"/>
          <w:szCs w:val="24"/>
        </w:rPr>
        <w:t>OPĆINSKI NAČELNIK</w:t>
      </w:r>
    </w:p>
    <w:sectPr w:rsidR="00120941" w:rsidRPr="00120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455E9"/>
    <w:multiLevelType w:val="hybridMultilevel"/>
    <w:tmpl w:val="14D0B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4D422C"/>
    <w:multiLevelType w:val="hybridMultilevel"/>
    <w:tmpl w:val="64048566"/>
    <w:lvl w:ilvl="0" w:tplc="31E8DA6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7E"/>
    <w:rsid w:val="000A44C5"/>
    <w:rsid w:val="00120941"/>
    <w:rsid w:val="002A7E6F"/>
    <w:rsid w:val="002E097E"/>
    <w:rsid w:val="004030AD"/>
    <w:rsid w:val="006C5F37"/>
    <w:rsid w:val="00837D31"/>
    <w:rsid w:val="008602FE"/>
    <w:rsid w:val="00A57985"/>
    <w:rsid w:val="00AC50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2C85"/>
  <w15:chartTrackingRefBased/>
  <w15:docId w15:val="{4F4E1764-F76E-4EED-AC1E-79EF4C09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E097E"/>
    <w:pPr>
      <w:ind w:left="720"/>
      <w:contextualSpacing/>
    </w:pPr>
  </w:style>
  <w:style w:type="character" w:styleId="Hiperveza">
    <w:name w:val="Hyperlink"/>
    <w:basedOn w:val="Zadanifontodlomka"/>
    <w:uiPriority w:val="99"/>
    <w:unhideWhenUsed/>
    <w:rsid w:val="00120941"/>
    <w:rPr>
      <w:color w:val="0563C1" w:themeColor="hyperlink"/>
      <w:u w:val="single"/>
    </w:rPr>
  </w:style>
  <w:style w:type="character" w:customStyle="1" w:styleId="UnresolvedMention">
    <w:name w:val="Unresolved Mention"/>
    <w:basedOn w:val="Zadanifontodlomka"/>
    <w:uiPriority w:val="99"/>
    <w:semiHidden/>
    <w:unhideWhenUsed/>
    <w:rsid w:val="0012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zin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619</Words>
  <Characters>3531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Piršić</dc:creator>
  <cp:keywords/>
  <dc:description/>
  <cp:lastModifiedBy>Komunalni redar</cp:lastModifiedBy>
  <cp:revision>5</cp:revision>
  <cp:lastPrinted>2021-07-06T08:52:00Z</cp:lastPrinted>
  <dcterms:created xsi:type="dcterms:W3CDTF">2021-07-06T05:33:00Z</dcterms:created>
  <dcterms:modified xsi:type="dcterms:W3CDTF">2021-07-20T11:42:00Z</dcterms:modified>
</cp:coreProperties>
</file>