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583" w14:textId="3A05AEA0" w:rsidR="0088628C" w:rsidRPr="009C77A5" w:rsidRDefault="0088628C" w:rsidP="0088628C">
      <w:pPr>
        <w:suppressAutoHyphens w:val="0"/>
        <w:jc w:val="both"/>
        <w:textAlignment w:val="auto"/>
        <w:rPr>
          <w:lang w:eastAsia="en-US"/>
        </w:rPr>
      </w:pPr>
      <w:r w:rsidRPr="009C77A5">
        <w:rPr>
          <w:lang w:eastAsia="en-US"/>
        </w:rPr>
        <w:t>Temeljem odredbe članka 17. i 19.</w:t>
      </w:r>
      <w:r w:rsidR="00236C5D">
        <w:rPr>
          <w:lang w:eastAsia="en-US"/>
        </w:rPr>
        <w:t xml:space="preserve"> stavka </w:t>
      </w:r>
      <w:r w:rsidR="00925597">
        <w:rPr>
          <w:lang w:eastAsia="en-US"/>
        </w:rPr>
        <w:t>1.</w:t>
      </w:r>
      <w:r w:rsidRPr="009C77A5">
        <w:rPr>
          <w:lang w:eastAsia="en-US"/>
        </w:rPr>
        <w:t xml:space="preserve"> Zakona o službenicima i namještenicima u lokalnoj i područnoj (regionalnoj) samoupravi („Narodne novine“, broj 86/08, 61/11, 4/18</w:t>
      </w:r>
      <w:r w:rsidR="00236C5D">
        <w:rPr>
          <w:lang w:eastAsia="en-US"/>
        </w:rPr>
        <w:t>, 98/18</w:t>
      </w:r>
      <w:r w:rsidRPr="009C77A5">
        <w:rPr>
          <w:lang w:eastAsia="en-US"/>
        </w:rPr>
        <w:t xml:space="preserve"> i 112/19, u nastavku teksta: Zakon), Povjerenstvo imenovano za provedbu </w:t>
      </w:r>
      <w:r w:rsidR="00236C5D">
        <w:rPr>
          <w:lang w:eastAsia="en-US"/>
        </w:rPr>
        <w:t>Javnog n</w:t>
      </w:r>
      <w:r w:rsidRPr="009C77A5">
        <w:rPr>
          <w:lang w:eastAsia="en-US"/>
        </w:rPr>
        <w:t>atječaja, objavljuje</w:t>
      </w:r>
    </w:p>
    <w:p w14:paraId="6BC4B74C" w14:textId="77777777" w:rsidR="0088628C" w:rsidRPr="009C77A5" w:rsidRDefault="0088628C" w:rsidP="0088628C">
      <w:pPr>
        <w:suppressAutoHyphens w:val="0"/>
        <w:jc w:val="both"/>
        <w:textAlignment w:val="auto"/>
        <w:rPr>
          <w:lang w:eastAsia="en-US"/>
        </w:rPr>
      </w:pPr>
    </w:p>
    <w:p w14:paraId="74B8CE1A" w14:textId="77777777" w:rsidR="0088628C" w:rsidRPr="009C77A5" w:rsidRDefault="0088628C" w:rsidP="0088628C">
      <w:pPr>
        <w:suppressAutoHyphens w:val="0"/>
        <w:jc w:val="center"/>
        <w:textAlignment w:val="auto"/>
        <w:rPr>
          <w:b/>
        </w:rPr>
      </w:pPr>
      <w:r w:rsidRPr="009C77A5">
        <w:rPr>
          <w:b/>
        </w:rPr>
        <w:t>OPIS POSLOVA, PODACI O PLAĆI, NAČIN OBAVLJANJA PRETHODNE PROVJERE ZNANJA I SPOSOBNOSTI TE  PRAVNI IZVORI ZA PRIPREMANJE KANDIDATA ZA TESTIRANJE</w:t>
      </w:r>
    </w:p>
    <w:p w14:paraId="70C7A012" w14:textId="77777777" w:rsidR="0088628C" w:rsidRPr="009C77A5" w:rsidRDefault="0088628C" w:rsidP="0088628C">
      <w:pPr>
        <w:suppressAutoHyphens w:val="0"/>
        <w:jc w:val="center"/>
        <w:textAlignment w:val="auto"/>
      </w:pPr>
      <w:r w:rsidRPr="009C77A5">
        <w:t xml:space="preserve">za radno mjesto iz Javnog natječaja </w:t>
      </w:r>
    </w:p>
    <w:p w14:paraId="00938F76" w14:textId="77777777" w:rsidR="00DA15B2" w:rsidRDefault="00DA15B2" w:rsidP="00DA15B2">
      <w:pPr>
        <w:suppressAutoHyphens w:val="0"/>
        <w:jc w:val="center"/>
        <w:textAlignment w:val="auto"/>
      </w:pPr>
      <w:r>
        <w:t xml:space="preserve">za prijam u službu na neodređeno puno radno vrijeme na radno mjesto </w:t>
      </w:r>
    </w:p>
    <w:p w14:paraId="37F351D2" w14:textId="4983ADCD" w:rsidR="00DA15B2" w:rsidRDefault="00BF64D3" w:rsidP="00DA15B2">
      <w:pPr>
        <w:suppressAutoHyphens w:val="0"/>
        <w:jc w:val="center"/>
        <w:textAlignment w:val="auto"/>
      </w:pPr>
      <w:r w:rsidRPr="00BF64D3">
        <w:t>stručnog suradnika/stručne suradnice za komunalne poslove – komunalno prometni redar</w:t>
      </w:r>
      <w:r>
        <w:rPr>
          <w:b/>
          <w:bCs/>
        </w:rPr>
        <w:t xml:space="preserve"> </w:t>
      </w:r>
      <w:r w:rsidR="00DA15B2">
        <w:t xml:space="preserve">u Jedinstvenom upravnom odjelu </w:t>
      </w:r>
    </w:p>
    <w:p w14:paraId="11D51865" w14:textId="1AB82FD6" w:rsidR="0088628C" w:rsidRPr="009C77A5" w:rsidRDefault="00DA15B2" w:rsidP="00DA15B2">
      <w:pPr>
        <w:suppressAutoHyphens w:val="0"/>
        <w:jc w:val="center"/>
        <w:textAlignment w:val="auto"/>
      </w:pPr>
      <w:r>
        <w:t>Općine Fužine</w:t>
      </w:r>
      <w:r w:rsidR="0039745D">
        <w:t xml:space="preserve"> („Narodne novine“, broj </w:t>
      </w:r>
      <w:r w:rsidR="00900A09">
        <w:t>112</w:t>
      </w:r>
      <w:r w:rsidR="0088628C" w:rsidRPr="00900A09">
        <w:t xml:space="preserve"> od </w:t>
      </w:r>
      <w:r w:rsidR="005D25F3" w:rsidRPr="00900A09">
        <w:t>2021</w:t>
      </w:r>
      <w:r w:rsidR="0088628C" w:rsidRPr="00900A09">
        <w:t>.</w:t>
      </w:r>
      <w:r w:rsidR="0088628C" w:rsidRPr="009C77A5">
        <w:t xml:space="preserve"> godine)</w:t>
      </w:r>
    </w:p>
    <w:p w14:paraId="371594FD" w14:textId="77777777" w:rsidR="00D33029" w:rsidRPr="009C77A5" w:rsidRDefault="00D33029"/>
    <w:p w14:paraId="52016D86" w14:textId="77777777" w:rsidR="0088628C" w:rsidRPr="009C77A5" w:rsidRDefault="0088628C"/>
    <w:p w14:paraId="1BD38FB0" w14:textId="77777777" w:rsidR="0088628C" w:rsidRPr="009C77A5" w:rsidRDefault="0088628C">
      <w:pPr>
        <w:rPr>
          <w:b/>
        </w:rPr>
      </w:pPr>
      <w:r w:rsidRPr="009C77A5">
        <w:rPr>
          <w:b/>
        </w:rPr>
        <w:t>1. OPIS POSLOVA</w:t>
      </w:r>
    </w:p>
    <w:p w14:paraId="68DB8E62" w14:textId="14DE5E81" w:rsidR="00BF64D3" w:rsidRPr="00C9460C" w:rsidRDefault="00BF64D3" w:rsidP="00BF64D3">
      <w:pPr>
        <w:pStyle w:val="Odlomakpopisa"/>
        <w:numPr>
          <w:ilvl w:val="0"/>
          <w:numId w:val="7"/>
        </w:numPr>
        <w:rPr>
          <w:bCs/>
        </w:rPr>
      </w:pPr>
      <w:r w:rsidRPr="00C9460C">
        <w:rPr>
          <w:bCs/>
        </w:rPr>
        <w:t>obavlja poslove komunalnog redara, osobito patrolnu službu, uviđaje piše zapisnike, vodi upravni prvostupanjski postupak iz oblasti komunalnog redarstva, izriče i naplaćuje mandatne kazne, daje izvještaje o napravljenim prekršajima, predlaže  pokretanje prekršajnih postupaka pred nadležnim tijelima koje provodi upravno tijelo,</w:t>
      </w:r>
    </w:p>
    <w:p w14:paraId="31DC3D2D" w14:textId="643BF194" w:rsidR="00BF64D3" w:rsidRPr="00C9460C" w:rsidRDefault="00C9460C" w:rsidP="00BF64D3">
      <w:pPr>
        <w:pStyle w:val="Odlomakpopisa"/>
        <w:numPr>
          <w:ilvl w:val="0"/>
          <w:numId w:val="7"/>
        </w:numPr>
        <w:rPr>
          <w:bCs/>
        </w:rPr>
      </w:pPr>
      <w:r>
        <w:rPr>
          <w:bCs/>
        </w:rPr>
        <w:t>o</w:t>
      </w:r>
      <w:r w:rsidR="00BF64D3" w:rsidRPr="00C9460C">
        <w:rPr>
          <w:bCs/>
        </w:rPr>
        <w:t>bavlja nadzor i brine o nesmetanom odvijanju prometa i regulaciji parkiranja na području Općine te sankcionira remećenje prometnih pravila,</w:t>
      </w:r>
    </w:p>
    <w:p w14:paraId="0939DD54" w14:textId="6F74327E" w:rsidR="00BF64D3" w:rsidRPr="00C9460C" w:rsidRDefault="00C9460C" w:rsidP="00BF64D3">
      <w:pPr>
        <w:pStyle w:val="Odlomakpopisa"/>
        <w:numPr>
          <w:ilvl w:val="0"/>
          <w:numId w:val="7"/>
        </w:numPr>
        <w:rPr>
          <w:bCs/>
        </w:rPr>
      </w:pPr>
      <w:r>
        <w:rPr>
          <w:bCs/>
        </w:rPr>
        <w:t>d</w:t>
      </w:r>
      <w:r w:rsidR="00BF64D3" w:rsidRPr="00C9460C">
        <w:rPr>
          <w:bCs/>
        </w:rPr>
        <w:t>onosi rješenja kojima nalaže fizičkim i pravnim osobama radnje u svrhu održavanja nesmetanog prometa, predlaže mjere za unapređenje stanja u prometu;</w:t>
      </w:r>
    </w:p>
    <w:p w14:paraId="7F9701BB" w14:textId="476CA8EF" w:rsidR="00BF64D3" w:rsidRPr="00C9460C" w:rsidRDefault="00C9460C" w:rsidP="00BF64D3">
      <w:pPr>
        <w:pStyle w:val="Odlomakpopisa"/>
        <w:numPr>
          <w:ilvl w:val="0"/>
          <w:numId w:val="7"/>
        </w:numPr>
        <w:rPr>
          <w:bCs/>
        </w:rPr>
      </w:pPr>
      <w:r>
        <w:rPr>
          <w:bCs/>
        </w:rPr>
        <w:t>u</w:t>
      </w:r>
      <w:r w:rsidR="00BF64D3" w:rsidRPr="00C9460C">
        <w:rPr>
          <w:bCs/>
        </w:rPr>
        <w:t>pravlja prometom te vrši poslove nadzora i premještanja nepropisno zaustavljenih i parkiranih vozila,</w:t>
      </w:r>
    </w:p>
    <w:p w14:paraId="758A5AAE" w14:textId="58BE5D0F" w:rsidR="00BF64D3" w:rsidRPr="00C9460C" w:rsidRDefault="00C9460C" w:rsidP="00BF64D3">
      <w:pPr>
        <w:pStyle w:val="Odlomakpopisa"/>
        <w:numPr>
          <w:ilvl w:val="0"/>
          <w:numId w:val="7"/>
        </w:numPr>
        <w:rPr>
          <w:bCs/>
        </w:rPr>
      </w:pPr>
      <w:r>
        <w:rPr>
          <w:bCs/>
        </w:rPr>
        <w:t>i</w:t>
      </w:r>
      <w:r w:rsidR="00BF64D3" w:rsidRPr="00C9460C">
        <w:rPr>
          <w:bCs/>
        </w:rPr>
        <w:t>zriče mandatne kazne te predlaže pokretanje prekršajnog postupka iz područja prometnog redarstva; prati stanje naplate i vodi evidenciju naplaćenih kani po pitanju komunalnog i prometnog redarstva,</w:t>
      </w:r>
    </w:p>
    <w:p w14:paraId="359942F4" w14:textId="4A4A0CF5" w:rsidR="00BF64D3" w:rsidRPr="00C9460C" w:rsidRDefault="00C9460C" w:rsidP="00BF64D3">
      <w:pPr>
        <w:pStyle w:val="Odlomakpopisa"/>
        <w:numPr>
          <w:ilvl w:val="0"/>
          <w:numId w:val="7"/>
        </w:numPr>
        <w:rPr>
          <w:bCs/>
        </w:rPr>
      </w:pPr>
      <w:r>
        <w:rPr>
          <w:bCs/>
        </w:rPr>
        <w:t>o</w:t>
      </w:r>
      <w:r w:rsidR="00BF64D3" w:rsidRPr="00C9460C">
        <w:rPr>
          <w:bCs/>
        </w:rPr>
        <w:t>visno o provedenom očevidu, potiče pravovremeno održavanje komunalne infrastrukture, prijavljuje nadležnom službeniku uočene promjene vlasnika objekata i pojavu novih obveznika komunalne naknade i općinskih poreza,</w:t>
      </w:r>
    </w:p>
    <w:p w14:paraId="18464F74" w14:textId="4AD5C8E8" w:rsidR="00BF64D3" w:rsidRPr="00C9460C" w:rsidRDefault="00C9460C" w:rsidP="00BF64D3">
      <w:pPr>
        <w:pStyle w:val="Odlomakpopisa"/>
        <w:numPr>
          <w:ilvl w:val="0"/>
          <w:numId w:val="7"/>
        </w:numPr>
        <w:rPr>
          <w:bCs/>
        </w:rPr>
      </w:pPr>
      <w:r>
        <w:rPr>
          <w:bCs/>
        </w:rPr>
        <w:t>p</w:t>
      </w:r>
      <w:r w:rsidR="00BF64D3" w:rsidRPr="00C9460C">
        <w:rPr>
          <w:bCs/>
        </w:rPr>
        <w:t>rati stanje bespravne izgradnje i sudjeluje u predlaganju mjera za njeno suzbijanje, postupa i izdaje akte prema drugim propisima u kojima je komunalni redar ovlaštena za postupanje (Zakon o građenju i Zakon o održivom gospodarenju otpadom),</w:t>
      </w:r>
    </w:p>
    <w:p w14:paraId="477D6B43" w14:textId="5D1170E3" w:rsidR="00BF64D3" w:rsidRPr="00C9460C" w:rsidRDefault="00C9460C" w:rsidP="00BF64D3">
      <w:pPr>
        <w:pStyle w:val="Odlomakpopisa"/>
        <w:numPr>
          <w:ilvl w:val="0"/>
          <w:numId w:val="7"/>
        </w:numPr>
        <w:rPr>
          <w:bCs/>
        </w:rPr>
      </w:pPr>
      <w:r>
        <w:rPr>
          <w:bCs/>
        </w:rPr>
        <w:t>v</w:t>
      </w:r>
      <w:r w:rsidRPr="00C9460C">
        <w:rPr>
          <w:bCs/>
        </w:rPr>
        <w:t>odi evidenciju poljoprivrednog zemljišta na području Općine Fužine te sudjeluje u pripremi i izradi programa raspolaganja poljoprivrednim zemljištem u vlasništvu RH, prati stanja i podnosi izvješća i mjere za unapređenje stanja;</w:t>
      </w:r>
    </w:p>
    <w:p w14:paraId="32791178" w14:textId="08A48A61" w:rsidR="00C9460C" w:rsidRPr="00C9460C" w:rsidRDefault="00C9460C" w:rsidP="00BF64D3">
      <w:pPr>
        <w:pStyle w:val="Odlomakpopisa"/>
        <w:numPr>
          <w:ilvl w:val="0"/>
          <w:numId w:val="7"/>
        </w:numPr>
        <w:rPr>
          <w:bCs/>
        </w:rPr>
      </w:pPr>
      <w:r w:rsidRPr="00C9460C">
        <w:rPr>
          <w:bCs/>
        </w:rPr>
        <w:t>prati izvršavanje ugovornih obveza koje se obavljaju putem KTD-a;</w:t>
      </w:r>
    </w:p>
    <w:p w14:paraId="2B5D65AF" w14:textId="746561A2" w:rsidR="00C9460C" w:rsidRPr="00C9460C" w:rsidRDefault="00C9460C" w:rsidP="00BF64D3">
      <w:pPr>
        <w:pStyle w:val="Odlomakpopisa"/>
        <w:numPr>
          <w:ilvl w:val="0"/>
          <w:numId w:val="7"/>
        </w:numPr>
        <w:rPr>
          <w:bCs/>
        </w:rPr>
      </w:pPr>
      <w:r>
        <w:rPr>
          <w:bCs/>
        </w:rPr>
        <w:t>v</w:t>
      </w:r>
      <w:r w:rsidRPr="00C9460C">
        <w:rPr>
          <w:bCs/>
        </w:rPr>
        <w:t>odi evidenciju javnih površina i izrađuje nacrte rješenja za korištenje;</w:t>
      </w:r>
    </w:p>
    <w:p w14:paraId="0482C67C" w14:textId="17ED31BE" w:rsidR="00C9460C" w:rsidRPr="00C9460C" w:rsidRDefault="00C9460C" w:rsidP="00BF64D3">
      <w:pPr>
        <w:pStyle w:val="Odlomakpopisa"/>
        <w:numPr>
          <w:ilvl w:val="0"/>
          <w:numId w:val="7"/>
        </w:numPr>
        <w:rPr>
          <w:bCs/>
        </w:rPr>
      </w:pPr>
      <w:r>
        <w:rPr>
          <w:bCs/>
        </w:rPr>
        <w:t>p</w:t>
      </w:r>
      <w:r w:rsidRPr="00C9460C">
        <w:rPr>
          <w:bCs/>
        </w:rPr>
        <w:t>riprema provedbu postupka za koncesije te prati stanje i podnosi izvješća te vodi propisane evidencije iz navedenog područja te vodi registar nerazvrstanih cesta, predlaže odgovarajuće postupke evidentiranja;</w:t>
      </w:r>
    </w:p>
    <w:p w14:paraId="3587C688" w14:textId="7634D145" w:rsidR="00C9460C" w:rsidRPr="00C9460C" w:rsidRDefault="00C9460C" w:rsidP="00BF64D3">
      <w:pPr>
        <w:pStyle w:val="Odlomakpopisa"/>
        <w:numPr>
          <w:ilvl w:val="0"/>
          <w:numId w:val="7"/>
        </w:numPr>
        <w:rPr>
          <w:bCs/>
        </w:rPr>
      </w:pPr>
      <w:r w:rsidRPr="00C9460C">
        <w:rPr>
          <w:bCs/>
        </w:rPr>
        <w:t>surađuje sa višim savjetnikom za komunalne poslove i stručnim suradnikom za komunalne poslove;</w:t>
      </w:r>
    </w:p>
    <w:p w14:paraId="634D4311" w14:textId="053FA855" w:rsidR="00C9460C" w:rsidRPr="00C9460C" w:rsidRDefault="00C9460C" w:rsidP="00BF64D3">
      <w:pPr>
        <w:pStyle w:val="Odlomakpopisa"/>
        <w:numPr>
          <w:ilvl w:val="0"/>
          <w:numId w:val="7"/>
        </w:numPr>
        <w:rPr>
          <w:bCs/>
        </w:rPr>
      </w:pPr>
      <w:r w:rsidRPr="00C9460C">
        <w:rPr>
          <w:bCs/>
        </w:rPr>
        <w:t>ostale poslove po nalogu pročelnika.</w:t>
      </w:r>
    </w:p>
    <w:p w14:paraId="6B14280B" w14:textId="77777777" w:rsidR="00BF64D3" w:rsidRDefault="00BF64D3" w:rsidP="000E63C5">
      <w:pPr>
        <w:rPr>
          <w:b/>
        </w:rPr>
      </w:pPr>
    </w:p>
    <w:p w14:paraId="68662C46" w14:textId="019A1560" w:rsidR="00BF64D3" w:rsidRDefault="00BF64D3" w:rsidP="000E63C5">
      <w:pPr>
        <w:rPr>
          <w:b/>
        </w:rPr>
      </w:pPr>
    </w:p>
    <w:p w14:paraId="0F32C511" w14:textId="77777777" w:rsidR="00C9460C" w:rsidRDefault="00C9460C" w:rsidP="000E63C5">
      <w:pPr>
        <w:rPr>
          <w:b/>
        </w:rPr>
      </w:pPr>
    </w:p>
    <w:p w14:paraId="550E3024" w14:textId="7F512E32" w:rsidR="0088628C" w:rsidRPr="000E63C5" w:rsidRDefault="0088628C" w:rsidP="000E63C5">
      <w:pPr>
        <w:rPr>
          <w:b/>
        </w:rPr>
      </w:pPr>
      <w:r w:rsidRPr="000E63C5">
        <w:rPr>
          <w:b/>
        </w:rPr>
        <w:lastRenderedPageBreak/>
        <w:t>2. PODACI O PLAĆI</w:t>
      </w:r>
    </w:p>
    <w:p w14:paraId="1C59CB18" w14:textId="1D5C9955" w:rsidR="0088628C" w:rsidRPr="009C77A5" w:rsidRDefault="0088628C" w:rsidP="001D66F9">
      <w:pPr>
        <w:spacing w:before="100" w:after="100"/>
        <w:ind w:firstLine="708"/>
        <w:jc w:val="both"/>
      </w:pPr>
      <w:r w:rsidRPr="009C77A5">
        <w:rPr>
          <w:bCs/>
        </w:rPr>
        <w:t>Podaci o plaći navedenog radnog mjesta propisani su Odlukom o koeficijentima za obračun plaće službenika i namještenika u Jedinstvenom upravnom odjelu Općine Fužine („Službene novine Općine Fužine“ broj 09/2020</w:t>
      </w:r>
      <w:r w:rsidR="000E63C5">
        <w:rPr>
          <w:bCs/>
        </w:rPr>
        <w:t xml:space="preserve">, 02/2021 i </w:t>
      </w:r>
      <w:r w:rsidR="00DD6742">
        <w:rPr>
          <w:bCs/>
        </w:rPr>
        <w:t>04/2021</w:t>
      </w:r>
      <w:r w:rsidRPr="009C77A5">
        <w:rPr>
          <w:bCs/>
        </w:rPr>
        <w:t>) te Kolektivnim ugovorom za zaposlene u Jedinstvenom upravnom odjelu Općine Fužine („Službene novine Općine Fužine“ broj 06/2020).</w:t>
      </w:r>
    </w:p>
    <w:p w14:paraId="3BD10E6B" w14:textId="227DB65E" w:rsidR="0088628C" w:rsidRPr="009C77A5" w:rsidRDefault="0088628C" w:rsidP="001D66F9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 xml:space="preserve">Slijedom navedenog, plaću radnog mjesta čini umnožak koeficijenta radnog mjesta </w:t>
      </w:r>
      <w:r w:rsidR="000E63C5">
        <w:rPr>
          <w:bCs/>
        </w:rPr>
        <w:t>2,</w:t>
      </w:r>
      <w:r w:rsidR="00C9460C">
        <w:rPr>
          <w:bCs/>
        </w:rPr>
        <w:t>10</w:t>
      </w:r>
      <w:r w:rsidRPr="009C77A5">
        <w:rPr>
          <w:bCs/>
        </w:rPr>
        <w:t xml:space="preserve"> i osnovice za obračun plaće 4.150,00 kuna bruto, uvećan za 0,5% za svaku navršenu godinu radnog staža (za puno radno vrijeme).</w:t>
      </w:r>
    </w:p>
    <w:p w14:paraId="7C5C0A6D" w14:textId="77777777" w:rsidR="00731E3B" w:rsidRPr="009C77A5" w:rsidRDefault="00731E3B" w:rsidP="0088628C">
      <w:pPr>
        <w:spacing w:before="100" w:after="100"/>
        <w:jc w:val="both"/>
        <w:rPr>
          <w:bCs/>
        </w:rPr>
      </w:pPr>
    </w:p>
    <w:p w14:paraId="7208FC4B" w14:textId="77777777" w:rsidR="00731E3B" w:rsidRPr="009C77A5" w:rsidRDefault="00731E3B" w:rsidP="0088628C">
      <w:pPr>
        <w:spacing w:before="100" w:after="100"/>
        <w:jc w:val="both"/>
        <w:rPr>
          <w:b/>
        </w:rPr>
      </w:pPr>
      <w:r w:rsidRPr="009C77A5">
        <w:rPr>
          <w:b/>
          <w:bCs/>
        </w:rPr>
        <w:t xml:space="preserve">3. </w:t>
      </w:r>
      <w:r w:rsidRPr="009C77A5">
        <w:rPr>
          <w:b/>
        </w:rPr>
        <w:t>NAČIN OBAVLJANJA PRETHODNE PROVJERE ZNANJA I SPOSOBNOSTI</w:t>
      </w:r>
    </w:p>
    <w:p w14:paraId="5DC3BD75" w14:textId="77777777" w:rsidR="00731E3B" w:rsidRPr="009C77A5" w:rsidRDefault="00731E3B" w:rsidP="001D66F9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 xml:space="preserve">Testiranju mogu pristupiti kandidati čije su prijave potpune, pravodobne te ispunjavaju formalne uvjete iz </w:t>
      </w:r>
      <w:r w:rsidR="00236C5D">
        <w:rPr>
          <w:bCs/>
        </w:rPr>
        <w:t>Javnog n</w:t>
      </w:r>
      <w:r w:rsidRPr="009C77A5">
        <w:rPr>
          <w:bCs/>
        </w:rPr>
        <w:t>atječaja.</w:t>
      </w:r>
    </w:p>
    <w:p w14:paraId="39482738" w14:textId="77777777" w:rsidR="00731E3B" w:rsidRPr="009C77A5" w:rsidRDefault="00731E3B" w:rsidP="001D66F9">
      <w:pPr>
        <w:spacing w:before="100" w:after="100"/>
        <w:ind w:firstLine="708"/>
        <w:jc w:val="both"/>
      </w:pPr>
      <w:r w:rsidRPr="009C77A5">
        <w:rPr>
          <w:rStyle w:val="Zadanifontodlomka1"/>
          <w:bCs/>
        </w:rPr>
        <w:t xml:space="preserve">Povjerenstvo za provedbu natječaja utvrdit će listu kandidata koji ispunjavaju formalne uvjete iz natječaja te će isti biti obaviješteni o danu, vremenu i mjestu održavanja prethodne provjere znanja i sposobnosti najmanje 5 (pet) dana prije održavanja provjere, a ta obavijest bit će istaknuta i na web stranici Općine Fužine </w:t>
      </w:r>
      <w:hyperlink r:id="rId5" w:history="1">
        <w:r w:rsidRPr="009C77A5">
          <w:rPr>
            <w:rStyle w:val="Hiperveza1"/>
            <w:bCs/>
          </w:rPr>
          <w:t>www.fuzine.hr</w:t>
        </w:r>
      </w:hyperlink>
      <w:r w:rsidRPr="009C77A5">
        <w:rPr>
          <w:rStyle w:val="Zadanifontodlomka1"/>
          <w:bCs/>
        </w:rPr>
        <w:t xml:space="preserve">. </w:t>
      </w:r>
    </w:p>
    <w:p w14:paraId="20155089" w14:textId="77777777" w:rsidR="00731E3B" w:rsidRPr="009C77A5" w:rsidRDefault="00731E3B" w:rsidP="001D66F9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 xml:space="preserve">Kandidati koji ne ispunjavaju formalne uvjete iz </w:t>
      </w:r>
      <w:r w:rsidR="00236C5D">
        <w:rPr>
          <w:bCs/>
        </w:rPr>
        <w:t>Javnog n</w:t>
      </w:r>
      <w:r w:rsidRPr="009C77A5">
        <w:rPr>
          <w:bCs/>
        </w:rPr>
        <w:t>atječaja bit će o tome obaviješteni pisanim putem.</w:t>
      </w:r>
    </w:p>
    <w:p w14:paraId="6CBF4C4B" w14:textId="77777777" w:rsidR="00731E3B" w:rsidRPr="009C77A5" w:rsidRDefault="00731E3B" w:rsidP="001D66F9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Ako kandidat ne pristupi provjeri, smatrat će se da povlači prijavu na javni natječaj.</w:t>
      </w:r>
    </w:p>
    <w:p w14:paraId="01DEBFC1" w14:textId="77777777" w:rsidR="00731E3B" w:rsidRPr="009C77A5" w:rsidRDefault="00731E3B" w:rsidP="001D66F9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Prethodna provjera znanja i sposobnosti kandidata za radno mjesto iz natječaja obavit će se putem pisanog testiranja i intervjua.</w:t>
      </w:r>
    </w:p>
    <w:p w14:paraId="596EEECF" w14:textId="77777777" w:rsidR="001D66F9" w:rsidRPr="009C77A5" w:rsidRDefault="001D66F9" w:rsidP="001D66F9">
      <w:pPr>
        <w:pStyle w:val="FreeForm"/>
        <w:ind w:firstLine="708"/>
        <w:jc w:val="both"/>
        <w:rPr>
          <w:rFonts w:ascii="Times New Roman" w:hAnsi="Times New Roman"/>
          <w:szCs w:val="24"/>
        </w:rPr>
      </w:pPr>
      <w:r w:rsidRPr="009C77A5">
        <w:rPr>
          <w:rFonts w:ascii="Times New Roman" w:hAnsi="Times New Roman"/>
          <w:szCs w:val="24"/>
        </w:rPr>
        <w:t>Za provjeru znanja i sposobnosti kandidatima se dodjeljuje određeni broj bodova od 1 do 10.  Pisano testiranje sastoji se od 10 pitanja – 10 bodova.</w:t>
      </w:r>
    </w:p>
    <w:p w14:paraId="0FCC4EAD" w14:textId="77777777" w:rsidR="001D66F9" w:rsidRPr="009C77A5" w:rsidRDefault="001D66F9" w:rsidP="001D66F9">
      <w:pPr>
        <w:pStyle w:val="FreeForm"/>
        <w:ind w:firstLine="708"/>
        <w:jc w:val="both"/>
        <w:rPr>
          <w:rFonts w:ascii="Times New Roman" w:hAnsi="Times New Roman"/>
          <w:szCs w:val="24"/>
        </w:rPr>
      </w:pPr>
      <w:r w:rsidRPr="009C77A5">
        <w:rPr>
          <w:rFonts w:ascii="Times New Roman" w:hAnsi="Times New Roman"/>
          <w:szCs w:val="24"/>
        </w:rPr>
        <w:t>Smatra se da je kandidat položio pisano testiranje ako ostvari najmanje 50% ukupnog broja bodova. Kandidat koji je ostvario najmanje 50% ukupnog broja bodova na pisanom testiranju može prist</w:t>
      </w:r>
      <w:r w:rsidR="00E72331">
        <w:rPr>
          <w:rFonts w:ascii="Times New Roman" w:hAnsi="Times New Roman"/>
          <w:szCs w:val="24"/>
        </w:rPr>
        <w:t>upiti razgovoru s Povjerenstvom</w:t>
      </w:r>
      <w:r w:rsidRPr="009C77A5">
        <w:rPr>
          <w:rFonts w:ascii="Times New Roman" w:hAnsi="Times New Roman"/>
          <w:szCs w:val="24"/>
        </w:rPr>
        <w:t>,</w:t>
      </w:r>
      <w:r w:rsidR="00E72331">
        <w:rPr>
          <w:rFonts w:ascii="Times New Roman" w:hAnsi="Times New Roman"/>
          <w:szCs w:val="24"/>
        </w:rPr>
        <w:t xml:space="preserve"> odnosno na intervju, isti dan.</w:t>
      </w:r>
    </w:p>
    <w:p w14:paraId="2BF2F44D" w14:textId="77777777" w:rsidR="009C77A5" w:rsidRPr="009C77A5" w:rsidRDefault="009C77A5" w:rsidP="009C77A5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Povjerenstvo za provedbu javnog natječaja kroz razgovor (intervju) s kandidatima utvrđuje interese, ciljeve i motivaciju kandidata za rad. Razgovor (intervju) s kandidatima se provodi sa svakim kandidatom pojedinačno.</w:t>
      </w:r>
    </w:p>
    <w:p w14:paraId="22930351" w14:textId="77777777" w:rsidR="009C77A5" w:rsidRPr="009C77A5" w:rsidRDefault="009C77A5" w:rsidP="009E5D11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Svaki član Povjerenstva boduje samostalno svakog kandidata, a konačni rezultat je zbroj pojedinačno danih bodova.</w:t>
      </w:r>
      <w:r w:rsidR="009E5D11">
        <w:rPr>
          <w:bCs/>
        </w:rPr>
        <w:t xml:space="preserve"> </w:t>
      </w:r>
      <w:r w:rsidRPr="009C77A5">
        <w:rPr>
          <w:bCs/>
        </w:rPr>
        <w:t>Rezultati intervjua boduju se od 1 do 10 bodova.</w:t>
      </w:r>
    </w:p>
    <w:p w14:paraId="7CF30FFE" w14:textId="77777777" w:rsidR="009C77A5" w:rsidRPr="009C77A5" w:rsidRDefault="009C77A5" w:rsidP="009C77A5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Ukupan broj bodova kojeg kandidat može postići je 20 i to u području provjere znanja i sposobnosti 10  i intervju 10.</w:t>
      </w:r>
    </w:p>
    <w:p w14:paraId="13B96DC0" w14:textId="01345D14" w:rsidR="009C77A5" w:rsidRPr="009C77A5" w:rsidRDefault="009C77A5" w:rsidP="009C77A5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 xml:space="preserve">Nakon provedenog postupka, što uključuje testiranje i intervju, Povjerenstvo za provedbu javnog natječaja utvrđuje rang listu kandidata prema ukupnom broju ostvarenih bodova koji uz Izvješće o provedbenom postupku, kojeg potpisuju svi članovi Povjerenstva, dostavlja </w:t>
      </w:r>
      <w:r w:rsidR="00DD6742">
        <w:rPr>
          <w:bCs/>
        </w:rPr>
        <w:t>pročelniku</w:t>
      </w:r>
      <w:r w:rsidRPr="009C77A5">
        <w:rPr>
          <w:bCs/>
        </w:rPr>
        <w:t xml:space="preserve"> Općine Fužine.</w:t>
      </w:r>
    </w:p>
    <w:p w14:paraId="4BB41692" w14:textId="56A2BA2B" w:rsidR="009C77A5" w:rsidRPr="00DD6742" w:rsidRDefault="009C77A5" w:rsidP="009C77A5">
      <w:pPr>
        <w:spacing w:before="100" w:after="100"/>
        <w:ind w:firstLine="708"/>
        <w:jc w:val="both"/>
        <w:rPr>
          <w:bCs/>
        </w:rPr>
      </w:pPr>
      <w:r w:rsidRPr="00DD6742">
        <w:rPr>
          <w:bCs/>
        </w:rPr>
        <w:t xml:space="preserve">Na temelju rang liste </w:t>
      </w:r>
      <w:r w:rsidR="00DD6742">
        <w:rPr>
          <w:bCs/>
        </w:rPr>
        <w:t>pročelnik</w:t>
      </w:r>
      <w:r w:rsidRPr="00DD6742">
        <w:rPr>
          <w:bCs/>
        </w:rPr>
        <w:t xml:space="preserve"> donosi Rješenje o </w:t>
      </w:r>
      <w:r w:rsidR="00DD6742">
        <w:rPr>
          <w:bCs/>
        </w:rPr>
        <w:t>prijmu u službu</w:t>
      </w:r>
      <w:r w:rsidRPr="00DD6742">
        <w:rPr>
          <w:bCs/>
        </w:rPr>
        <w:t xml:space="preserve"> koji se dostavlja svim kandidatima s rang liste kandidata.</w:t>
      </w:r>
    </w:p>
    <w:p w14:paraId="56D2C53D" w14:textId="4A555463" w:rsidR="009C77A5" w:rsidRPr="00DD6742" w:rsidRDefault="009C77A5" w:rsidP="009C77A5">
      <w:pPr>
        <w:spacing w:before="100" w:after="100"/>
        <w:ind w:firstLine="708"/>
        <w:jc w:val="both"/>
        <w:rPr>
          <w:bCs/>
        </w:rPr>
      </w:pPr>
      <w:r w:rsidRPr="00DD6742">
        <w:rPr>
          <w:bCs/>
        </w:rPr>
        <w:t xml:space="preserve">Prije donošenja Rješenja o </w:t>
      </w:r>
      <w:r w:rsidR="00DD6742" w:rsidRPr="00DD6742">
        <w:rPr>
          <w:bCs/>
        </w:rPr>
        <w:t>prijmu</w:t>
      </w:r>
      <w:r w:rsidRPr="00DD6742">
        <w:rPr>
          <w:bCs/>
        </w:rPr>
        <w:t xml:space="preserve"> izabrani kandidat/kandidatkinja dostavlja Uvjerenje o zdravstvenoj sposobnosti.</w:t>
      </w:r>
    </w:p>
    <w:p w14:paraId="6EE5AC12" w14:textId="77777777" w:rsidR="001D66F9" w:rsidRPr="00DD6742" w:rsidRDefault="001D66F9" w:rsidP="001D66F9">
      <w:pPr>
        <w:pStyle w:val="FreeForm"/>
        <w:jc w:val="both"/>
        <w:rPr>
          <w:rFonts w:ascii="Times New Roman" w:hAnsi="Times New Roman"/>
          <w:szCs w:val="24"/>
        </w:rPr>
      </w:pPr>
      <w:r w:rsidRPr="00DD6742">
        <w:rPr>
          <w:rFonts w:ascii="Times New Roman" w:hAnsi="Times New Roman"/>
          <w:szCs w:val="24"/>
        </w:rPr>
        <w:tab/>
      </w:r>
    </w:p>
    <w:p w14:paraId="187FB209" w14:textId="77777777" w:rsidR="00C9460C" w:rsidRDefault="00C9460C" w:rsidP="00731E3B">
      <w:pPr>
        <w:rPr>
          <w:b/>
        </w:rPr>
      </w:pPr>
    </w:p>
    <w:p w14:paraId="7C07127D" w14:textId="29BED1B4" w:rsidR="00731E3B" w:rsidRPr="00546F41" w:rsidRDefault="00731E3B" w:rsidP="00731E3B">
      <w:pPr>
        <w:rPr>
          <w:b/>
        </w:rPr>
      </w:pPr>
      <w:r w:rsidRPr="00546F41">
        <w:rPr>
          <w:b/>
        </w:rPr>
        <w:lastRenderedPageBreak/>
        <w:t>4. PRAVNI IZVORI ZA PRIPREMANJE KANDIDATA ZA TESTIRANJE</w:t>
      </w:r>
    </w:p>
    <w:p w14:paraId="365D519A" w14:textId="77777777" w:rsidR="00731E3B" w:rsidRPr="00546F41" w:rsidRDefault="00731E3B" w:rsidP="00546F41">
      <w:pPr>
        <w:jc w:val="both"/>
        <w:rPr>
          <w:b/>
        </w:rPr>
      </w:pPr>
    </w:p>
    <w:p w14:paraId="35105517" w14:textId="77777777" w:rsidR="00731E3B" w:rsidRPr="00546F41" w:rsidRDefault="00731E3B" w:rsidP="00546F41">
      <w:pPr>
        <w:jc w:val="both"/>
        <w:rPr>
          <w:b/>
        </w:rPr>
      </w:pPr>
      <w:r w:rsidRPr="00546F41">
        <w:rPr>
          <w:bCs/>
        </w:rPr>
        <w:t>Pisana provjera znanja koja će se vršiti putem testova s pitanjima jednakim za sve kandidate  obuhvaća:</w:t>
      </w:r>
    </w:p>
    <w:p w14:paraId="4E9D2C85" w14:textId="77777777" w:rsidR="00731E3B" w:rsidRPr="00546F41" w:rsidRDefault="00731E3B" w:rsidP="00731E3B">
      <w:pPr>
        <w:rPr>
          <w:b/>
        </w:rPr>
      </w:pPr>
    </w:p>
    <w:p w14:paraId="14606C23" w14:textId="77777777" w:rsidR="00925597" w:rsidRPr="00546F41" w:rsidRDefault="00925597" w:rsidP="00925597">
      <w:pPr>
        <w:numPr>
          <w:ilvl w:val="0"/>
          <w:numId w:val="2"/>
        </w:numPr>
        <w:suppressAutoHyphens w:val="0"/>
        <w:jc w:val="both"/>
        <w:textAlignment w:val="auto"/>
      </w:pPr>
      <w:r w:rsidRPr="00546F41">
        <w:t>Statut Općine Fužine („Službene novine Općine Fužine“ broj 07/2018, 01/2020 i 01/2021),</w:t>
      </w:r>
    </w:p>
    <w:p w14:paraId="4D6D08F9" w14:textId="09B93E92" w:rsidR="00B214ED" w:rsidRDefault="00B214ED" w:rsidP="00B214ED">
      <w:pPr>
        <w:numPr>
          <w:ilvl w:val="0"/>
          <w:numId w:val="2"/>
        </w:numPr>
        <w:suppressAutoHyphens w:val="0"/>
        <w:jc w:val="both"/>
        <w:textAlignment w:val="auto"/>
      </w:pPr>
      <w:r>
        <w:t>Odluka o komunalnom redu („Narodne novine“ broj 08/2019)</w:t>
      </w:r>
    </w:p>
    <w:p w14:paraId="5163157D" w14:textId="77777777" w:rsidR="00B214ED" w:rsidRDefault="00B214ED" w:rsidP="00B214ED">
      <w:pPr>
        <w:numPr>
          <w:ilvl w:val="0"/>
          <w:numId w:val="2"/>
        </w:numPr>
        <w:suppressAutoHyphens w:val="0"/>
        <w:jc w:val="both"/>
        <w:textAlignment w:val="auto"/>
      </w:pPr>
      <w:r>
        <w:t>Odluka o nerazvrstanim cestama i javno prometnim površinama na području Općine Fužine (Službene novine PGŽ 33/07, 14/10 i 15/14)</w:t>
      </w:r>
    </w:p>
    <w:p w14:paraId="5221383B" w14:textId="053DA5D6" w:rsidR="00925597" w:rsidRPr="00546F41" w:rsidRDefault="00B214ED" w:rsidP="00B214ED">
      <w:pPr>
        <w:numPr>
          <w:ilvl w:val="0"/>
          <w:numId w:val="2"/>
        </w:numPr>
        <w:suppressAutoHyphens w:val="0"/>
        <w:jc w:val="both"/>
        <w:textAlignment w:val="auto"/>
      </w:pPr>
      <w:r>
        <w:t>Odluka o davanju u zakup i na privremeno korištenje javnih površina i zemljišta u vlasništvu Općine Fužine („Službene novine“ Općine Fužine broj 09/20)</w:t>
      </w:r>
    </w:p>
    <w:p w14:paraId="4BD22B1C" w14:textId="144EDF88" w:rsidR="00546F41" w:rsidRDefault="00EC0C72" w:rsidP="00731E3B">
      <w:pPr>
        <w:numPr>
          <w:ilvl w:val="0"/>
          <w:numId w:val="2"/>
        </w:numPr>
        <w:suppressAutoHyphens w:val="0"/>
        <w:jc w:val="both"/>
        <w:textAlignment w:val="auto"/>
      </w:pPr>
      <w:r>
        <w:t>Zakon o komunalnom gospodarstvu („Narodne novine“ broj 68/18, 110/18, 32/20)</w:t>
      </w:r>
    </w:p>
    <w:p w14:paraId="09505184" w14:textId="0B21AF02" w:rsidR="00EC0C72" w:rsidRDefault="00EC0C72" w:rsidP="00EC0C72">
      <w:pPr>
        <w:numPr>
          <w:ilvl w:val="0"/>
          <w:numId w:val="2"/>
        </w:numPr>
        <w:suppressAutoHyphens w:val="0"/>
        <w:jc w:val="both"/>
        <w:textAlignment w:val="auto"/>
      </w:pPr>
      <w:r>
        <w:t>Zakon o sigurnosti prometa na cestama („Narodne novine“ broj 67/08, 48/10, 74/11, 80/13, 158/13, 92/14, 64/15, 108/17, 70/19, 42/20</w:t>
      </w:r>
    </w:p>
    <w:p w14:paraId="7A63CB11" w14:textId="290FBC5D" w:rsidR="00EF0540" w:rsidRDefault="00EF0540" w:rsidP="00EF0540">
      <w:pPr>
        <w:numPr>
          <w:ilvl w:val="0"/>
          <w:numId w:val="2"/>
        </w:numPr>
        <w:suppressAutoHyphens w:val="0"/>
        <w:jc w:val="both"/>
        <w:textAlignment w:val="auto"/>
      </w:pPr>
      <w:r>
        <w:t>Zakon o koncesijama („Narodne novine” broj 69/17, 107/20)</w:t>
      </w:r>
    </w:p>
    <w:p w14:paraId="5BBA0969" w14:textId="061C9799" w:rsidR="00B214ED" w:rsidRDefault="00B214ED" w:rsidP="00EF0540">
      <w:pPr>
        <w:numPr>
          <w:ilvl w:val="0"/>
          <w:numId w:val="2"/>
        </w:numPr>
        <w:suppressAutoHyphens w:val="0"/>
        <w:jc w:val="both"/>
        <w:textAlignment w:val="auto"/>
      </w:pPr>
      <w:r>
        <w:t xml:space="preserve">Zakon o građenju („Narodne novine“ broj </w:t>
      </w:r>
      <w:r w:rsidRPr="00B214ED">
        <w:t>153/2013, 20/2017, 39/2019, 125/2019</w:t>
      </w:r>
      <w:r>
        <w:t>)</w:t>
      </w:r>
    </w:p>
    <w:p w14:paraId="4F12692B" w14:textId="6CCC2DFF" w:rsidR="00EF0540" w:rsidRPr="00546F41" w:rsidRDefault="00EF0540" w:rsidP="00B214ED">
      <w:pPr>
        <w:pStyle w:val="FreeForm"/>
        <w:ind w:left="720"/>
        <w:jc w:val="both"/>
        <w:rPr>
          <w:rFonts w:ascii="Times New Roman" w:hAnsi="Times New Roman"/>
          <w:szCs w:val="24"/>
        </w:rPr>
      </w:pPr>
    </w:p>
    <w:p w14:paraId="1D7EEC1B" w14:textId="77777777" w:rsidR="00C03456" w:rsidRPr="00546F41" w:rsidRDefault="00C03456" w:rsidP="00C03456">
      <w:pPr>
        <w:suppressAutoHyphens w:val="0"/>
        <w:ind w:left="360"/>
        <w:jc w:val="both"/>
        <w:textAlignment w:val="auto"/>
      </w:pPr>
    </w:p>
    <w:p w14:paraId="29347F68" w14:textId="77777777" w:rsidR="00C03456" w:rsidRPr="00546F41" w:rsidRDefault="00C03456" w:rsidP="00C03456">
      <w:pPr>
        <w:suppressAutoHyphens w:val="0"/>
        <w:jc w:val="both"/>
        <w:textAlignment w:val="auto"/>
        <w:rPr>
          <w:b/>
        </w:rPr>
      </w:pPr>
      <w:r w:rsidRPr="00546F41">
        <w:rPr>
          <w:b/>
        </w:rPr>
        <w:t>5. PRAVILA TESTIRANJA</w:t>
      </w:r>
    </w:p>
    <w:p w14:paraId="5E088A14" w14:textId="77777777" w:rsidR="00C03456" w:rsidRPr="00546F41" w:rsidRDefault="00C03456" w:rsidP="009C77A5">
      <w:pPr>
        <w:spacing w:before="100" w:after="100"/>
        <w:ind w:firstLine="708"/>
        <w:jc w:val="both"/>
        <w:rPr>
          <w:bCs/>
        </w:rPr>
      </w:pPr>
      <w:r w:rsidRPr="00546F41">
        <w:rPr>
          <w:bCs/>
        </w:rPr>
        <w:t>Po dolasku na provjeru znanja od kandidata će biti zatraženo predočenje odgovarajuće identifikacijske isprave radi utvrđivanja identiteta (osobna iskaznica).</w:t>
      </w:r>
    </w:p>
    <w:p w14:paraId="08A5FE2E" w14:textId="77777777" w:rsidR="00C03456" w:rsidRPr="00546F41" w:rsidRDefault="00C03456" w:rsidP="006A18A7">
      <w:pPr>
        <w:spacing w:before="100" w:after="100"/>
        <w:jc w:val="both"/>
        <w:rPr>
          <w:bCs/>
        </w:rPr>
      </w:pPr>
      <w:r w:rsidRPr="00546F41">
        <w:rPr>
          <w:bCs/>
        </w:rPr>
        <w:t>Po utvrđivanju identiteta kandidatima će biti podijeljena pitanja koja su jednaka za sve</w:t>
      </w:r>
      <w:r w:rsidR="006A18A7" w:rsidRPr="00546F41">
        <w:rPr>
          <w:bCs/>
        </w:rPr>
        <w:t>. P</w:t>
      </w:r>
      <w:r w:rsidRPr="00546F41">
        <w:rPr>
          <w:bCs/>
        </w:rPr>
        <w:t>isana provjera znanja traje 45 minuta</w:t>
      </w:r>
    </w:p>
    <w:p w14:paraId="6314E72D" w14:textId="77777777" w:rsidR="00C03456" w:rsidRPr="00546F41" w:rsidRDefault="006A18A7" w:rsidP="006A18A7">
      <w:pPr>
        <w:spacing w:before="100" w:after="100"/>
        <w:jc w:val="both"/>
        <w:rPr>
          <w:bCs/>
        </w:rPr>
      </w:pPr>
      <w:r w:rsidRPr="00546F41">
        <w:rPr>
          <w:bCs/>
        </w:rPr>
        <w:t>Z</w:t>
      </w:r>
      <w:r w:rsidR="00C03456" w:rsidRPr="00546F41">
        <w:rPr>
          <w:bCs/>
        </w:rPr>
        <w:t>a vrijeme provjere znanja i sposobnosti nije dopušteno:</w:t>
      </w:r>
    </w:p>
    <w:p w14:paraId="33F59997" w14:textId="77777777" w:rsidR="00C03456" w:rsidRPr="00546F41" w:rsidRDefault="00C03456" w:rsidP="00C03456">
      <w:pPr>
        <w:numPr>
          <w:ilvl w:val="1"/>
          <w:numId w:val="4"/>
        </w:numPr>
        <w:spacing w:before="100" w:after="100"/>
        <w:jc w:val="both"/>
        <w:rPr>
          <w:bCs/>
        </w:rPr>
      </w:pPr>
      <w:r w:rsidRPr="00546F41">
        <w:rPr>
          <w:bCs/>
        </w:rPr>
        <w:t>koristiti se bilo kakvom literaturom odnosno bilješkama</w:t>
      </w:r>
    </w:p>
    <w:p w14:paraId="70121370" w14:textId="77777777" w:rsidR="00C03456" w:rsidRPr="00546F41" w:rsidRDefault="00C03456" w:rsidP="00C03456">
      <w:pPr>
        <w:numPr>
          <w:ilvl w:val="1"/>
          <w:numId w:val="4"/>
        </w:numPr>
        <w:spacing w:before="100" w:after="100"/>
        <w:jc w:val="both"/>
        <w:rPr>
          <w:bCs/>
        </w:rPr>
      </w:pPr>
      <w:r w:rsidRPr="00546F41">
        <w:rPr>
          <w:bCs/>
        </w:rPr>
        <w:t>koristiti mobitel ili druga komunikacijska sredstva</w:t>
      </w:r>
    </w:p>
    <w:p w14:paraId="0080AAE0" w14:textId="77777777" w:rsidR="00C03456" w:rsidRPr="00546F41" w:rsidRDefault="00C03456" w:rsidP="00C03456">
      <w:pPr>
        <w:numPr>
          <w:ilvl w:val="1"/>
          <w:numId w:val="4"/>
        </w:numPr>
        <w:spacing w:before="100" w:after="100"/>
        <w:jc w:val="both"/>
        <w:rPr>
          <w:bCs/>
        </w:rPr>
      </w:pPr>
      <w:r w:rsidRPr="00546F41">
        <w:rPr>
          <w:bCs/>
        </w:rPr>
        <w:t>napuštati prostoriju u kojoj se provjera odvija</w:t>
      </w:r>
    </w:p>
    <w:p w14:paraId="6327F82A" w14:textId="77777777" w:rsidR="00C03456" w:rsidRPr="00546F41" w:rsidRDefault="00C03456" w:rsidP="00C03456">
      <w:pPr>
        <w:numPr>
          <w:ilvl w:val="1"/>
          <w:numId w:val="4"/>
        </w:numPr>
        <w:spacing w:before="100" w:after="100"/>
        <w:jc w:val="both"/>
        <w:rPr>
          <w:bCs/>
        </w:rPr>
      </w:pPr>
      <w:r w:rsidRPr="00546F41">
        <w:rPr>
          <w:bCs/>
        </w:rPr>
        <w:t>razgovarati ili na bilo koji drugi način ometati ostale kandidate</w:t>
      </w:r>
    </w:p>
    <w:p w14:paraId="0F684438" w14:textId="77777777" w:rsidR="00C03456" w:rsidRPr="00546F41" w:rsidRDefault="006A18A7" w:rsidP="006A18A7">
      <w:pPr>
        <w:spacing w:before="100" w:after="100"/>
        <w:jc w:val="both"/>
        <w:rPr>
          <w:bCs/>
        </w:rPr>
      </w:pPr>
      <w:r w:rsidRPr="00546F41">
        <w:rPr>
          <w:bCs/>
        </w:rPr>
        <w:t>K</w:t>
      </w:r>
      <w:r w:rsidR="00C03456" w:rsidRPr="00546F41">
        <w:rPr>
          <w:bCs/>
        </w:rPr>
        <w:t xml:space="preserve">andidati koji prekrše </w:t>
      </w:r>
      <w:r w:rsidRPr="00546F41">
        <w:rPr>
          <w:bCs/>
        </w:rPr>
        <w:t xml:space="preserve">prethodna </w:t>
      </w:r>
      <w:r w:rsidR="00C03456" w:rsidRPr="00546F41">
        <w:rPr>
          <w:bCs/>
        </w:rPr>
        <w:t>pravila bit će udaljeni s provjere znanja i smatrat će se da su odustali od natječaja</w:t>
      </w:r>
      <w:r w:rsidRPr="00546F41">
        <w:rPr>
          <w:bCs/>
        </w:rPr>
        <w:t>.</w:t>
      </w:r>
    </w:p>
    <w:p w14:paraId="2E0DD8EF" w14:textId="77777777" w:rsidR="00C03456" w:rsidRPr="00546F41" w:rsidRDefault="00C03456" w:rsidP="00C03456">
      <w:pPr>
        <w:spacing w:before="100" w:after="100"/>
        <w:jc w:val="both"/>
        <w:rPr>
          <w:bCs/>
        </w:rPr>
      </w:pPr>
    </w:p>
    <w:p w14:paraId="64481254" w14:textId="77777777" w:rsidR="00C03456" w:rsidRPr="00546F41" w:rsidRDefault="00C03456" w:rsidP="00C03456">
      <w:pPr>
        <w:pStyle w:val="box8215439tekstpleft"/>
        <w:spacing w:before="27" w:after="0"/>
      </w:pPr>
    </w:p>
    <w:p w14:paraId="3BF401A0" w14:textId="77777777" w:rsidR="00C03456" w:rsidRPr="00546F41" w:rsidRDefault="00C03456" w:rsidP="00C03456">
      <w:pPr>
        <w:pStyle w:val="box8215439tekstpleft"/>
        <w:spacing w:before="27" w:after="0"/>
      </w:pPr>
    </w:p>
    <w:p w14:paraId="1AEF1A30" w14:textId="77777777" w:rsidR="00C03456" w:rsidRPr="009C77A5" w:rsidRDefault="00C03456" w:rsidP="00C03456">
      <w:pPr>
        <w:tabs>
          <w:tab w:val="left" w:pos="3969"/>
          <w:tab w:val="left" w:pos="4536"/>
        </w:tabs>
        <w:ind w:left="4536"/>
        <w:jc w:val="center"/>
      </w:pPr>
      <w:r w:rsidRPr="00546F41">
        <w:t>POVJERENSTVO ZA PROVEDBU JAVNOG NATJEČAJA</w:t>
      </w:r>
    </w:p>
    <w:p w14:paraId="61CC6CB7" w14:textId="77777777" w:rsidR="00C03456" w:rsidRPr="006A18A7" w:rsidRDefault="00C03456" w:rsidP="00C03456"/>
    <w:p w14:paraId="7A739B0B" w14:textId="77777777" w:rsidR="00731E3B" w:rsidRPr="006A18A7" w:rsidRDefault="00731E3B" w:rsidP="00731E3B"/>
    <w:sectPr w:rsidR="00731E3B" w:rsidRPr="006A1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4B87"/>
    <w:multiLevelType w:val="hybridMultilevel"/>
    <w:tmpl w:val="9EB0511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EC13AE"/>
    <w:multiLevelType w:val="multilevel"/>
    <w:tmpl w:val="5CB85322"/>
    <w:styleLink w:val="WWOutlineListStyle3"/>
    <w:lvl w:ilvl="0">
      <w:start w:val="1"/>
      <w:numFmt w:val="none"/>
      <w:lvlText w:val=""/>
      <w:lvlJc w:val="left"/>
    </w:lvl>
    <w:lvl w:ilvl="1">
      <w:start w:val="1"/>
      <w:numFmt w:val="decimal"/>
      <w:pStyle w:val="Rednibroj"/>
      <w:lvlText w:val="%2."/>
      <w:lvlJc w:val="left"/>
      <w:pPr>
        <w:ind w:left="72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8F9145F"/>
    <w:multiLevelType w:val="multilevel"/>
    <w:tmpl w:val="43CEB1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4483"/>
    <w:multiLevelType w:val="hybridMultilevel"/>
    <w:tmpl w:val="34B0BF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F0FAA"/>
    <w:multiLevelType w:val="hybridMultilevel"/>
    <w:tmpl w:val="4E023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640AF"/>
    <w:multiLevelType w:val="multilevel"/>
    <w:tmpl w:val="743812F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15F36"/>
    <w:multiLevelType w:val="hybridMultilevel"/>
    <w:tmpl w:val="DB12D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28C"/>
    <w:rsid w:val="000E63C5"/>
    <w:rsid w:val="001D3298"/>
    <w:rsid w:val="001D66F9"/>
    <w:rsid w:val="00236C5D"/>
    <w:rsid w:val="00263282"/>
    <w:rsid w:val="002E00FC"/>
    <w:rsid w:val="0039745D"/>
    <w:rsid w:val="004A53F7"/>
    <w:rsid w:val="00546F41"/>
    <w:rsid w:val="005D25F3"/>
    <w:rsid w:val="006A18A7"/>
    <w:rsid w:val="00731E3B"/>
    <w:rsid w:val="007440F7"/>
    <w:rsid w:val="0088628C"/>
    <w:rsid w:val="00900A09"/>
    <w:rsid w:val="00925597"/>
    <w:rsid w:val="009C77A5"/>
    <w:rsid w:val="009E5D11"/>
    <w:rsid w:val="00B214ED"/>
    <w:rsid w:val="00BF64D3"/>
    <w:rsid w:val="00C03456"/>
    <w:rsid w:val="00C9460C"/>
    <w:rsid w:val="00D33029"/>
    <w:rsid w:val="00DA15B2"/>
    <w:rsid w:val="00DD6742"/>
    <w:rsid w:val="00E72331"/>
    <w:rsid w:val="00EC0C72"/>
    <w:rsid w:val="00E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E92D"/>
  <w15:chartTrackingRefBased/>
  <w15:docId w15:val="{ABC6212F-B864-4A86-9759-CE2C48B9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62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rsid w:val="0088628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8628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88628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62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28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8628C"/>
    <w:pPr>
      <w:ind w:left="720"/>
      <w:contextualSpacing/>
    </w:pPr>
  </w:style>
  <w:style w:type="character" w:customStyle="1" w:styleId="Zadanifontodlomka1">
    <w:name w:val="Zadani font odlomka1"/>
    <w:rsid w:val="00731E3B"/>
  </w:style>
  <w:style w:type="character" w:customStyle="1" w:styleId="Hiperveza1">
    <w:name w:val="Hiperveza1"/>
    <w:rsid w:val="00731E3B"/>
    <w:rPr>
      <w:color w:val="0000FF"/>
      <w:u w:val="single"/>
    </w:rPr>
  </w:style>
  <w:style w:type="character" w:styleId="Hiperveza">
    <w:name w:val="Hyperlink"/>
    <w:basedOn w:val="Zadanifontodlomka"/>
    <w:uiPriority w:val="99"/>
    <w:semiHidden/>
    <w:unhideWhenUsed/>
    <w:rsid w:val="00731E3B"/>
    <w:rPr>
      <w:color w:val="0000FF"/>
      <w:u w:val="single"/>
    </w:rPr>
  </w:style>
  <w:style w:type="numbering" w:customStyle="1" w:styleId="WWOutlineListStyle3">
    <w:name w:val="WW_OutlineListStyle_3"/>
    <w:basedOn w:val="Bezpopisa"/>
    <w:rsid w:val="00C03456"/>
    <w:pPr>
      <w:numPr>
        <w:numId w:val="3"/>
      </w:numPr>
    </w:pPr>
  </w:style>
  <w:style w:type="paragraph" w:customStyle="1" w:styleId="Rednibroj">
    <w:name w:val="Redni broj"/>
    <w:basedOn w:val="Normal"/>
    <w:rsid w:val="00C03456"/>
    <w:pPr>
      <w:numPr>
        <w:ilvl w:val="1"/>
        <w:numId w:val="3"/>
      </w:numPr>
      <w:tabs>
        <w:tab w:val="left" w:pos="-2171"/>
      </w:tabs>
      <w:spacing w:before="100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box8215439tekstpleft">
    <w:name w:val="box_8215439 tekst pleft"/>
    <w:basedOn w:val="Normal"/>
    <w:rsid w:val="00C03456"/>
    <w:pPr>
      <w:spacing w:before="100" w:after="100"/>
    </w:pPr>
  </w:style>
  <w:style w:type="paragraph" w:customStyle="1" w:styleId="FreeForm">
    <w:name w:val="Free Form"/>
    <w:rsid w:val="001D66F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uzin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Emi Bolf</cp:lastModifiedBy>
  <cp:revision>12</cp:revision>
  <cp:lastPrinted>2021-08-18T06:26:00Z</cp:lastPrinted>
  <dcterms:created xsi:type="dcterms:W3CDTF">2021-01-25T12:57:00Z</dcterms:created>
  <dcterms:modified xsi:type="dcterms:W3CDTF">2021-10-15T19:37:00Z</dcterms:modified>
</cp:coreProperties>
</file>