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C5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EC5D90">
              <w:rPr>
                <w:rFonts w:ascii="Arial" w:eastAsia="Times New Roman" w:hAnsi="Arial" w:cs="Arial"/>
                <w:sz w:val="24"/>
                <w:szCs w:val="24"/>
              </w:rPr>
              <w:t>Pravilnika</w:t>
            </w:r>
            <w:r w:rsidR="00A42C05">
              <w:rPr>
                <w:rFonts w:ascii="Arial" w:eastAsia="Times New Roman" w:hAnsi="Arial" w:cs="Arial"/>
                <w:sz w:val="24"/>
                <w:szCs w:val="24"/>
              </w:rPr>
              <w:t xml:space="preserve"> o izmjenama i dopunama Pravilnika</w:t>
            </w:r>
            <w:r w:rsidR="00EC5D90">
              <w:rPr>
                <w:rFonts w:ascii="Arial" w:eastAsia="Times New Roman" w:hAnsi="Arial" w:cs="Arial"/>
                <w:sz w:val="24"/>
                <w:szCs w:val="24"/>
              </w:rPr>
              <w:t xml:space="preserve"> o kriterijima za utvrđivanje zakupnine za poslovni prostor u vlasništvu Općine Fužine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A42C05" w:rsidP="00A42C0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21</w:t>
            </w:r>
            <w:r w:rsidR="00EC5D90">
              <w:rPr>
                <w:rFonts w:ascii="Arial" w:eastAsia="Times New Roman" w:hAnsi="Arial" w:cs="Arial"/>
                <w:w w:val="99"/>
                <w:sz w:val="24"/>
                <w:szCs w:val="24"/>
              </w:rPr>
              <w:t>. s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tudeni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06. prosinca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201</w:t>
            </w:r>
            <w:r w:rsidR="008E6536">
              <w:rPr>
                <w:rFonts w:ascii="Arial" w:eastAsia="Times New Roman" w:hAnsi="Arial" w:cs="Arial"/>
                <w:w w:val="99"/>
                <w:sz w:val="24"/>
                <w:szCs w:val="24"/>
              </w:rPr>
              <w:t>9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A42C05">
        <w:rPr>
          <w:rFonts w:ascii="Arial" w:eastAsia="Times New Roman" w:hAnsi="Arial" w:cs="Arial"/>
          <w:sz w:val="24"/>
          <w:szCs w:val="24"/>
        </w:rPr>
        <w:t>06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A42C05">
        <w:rPr>
          <w:rFonts w:ascii="Arial" w:eastAsia="Times New Roman" w:hAnsi="Arial" w:cs="Arial"/>
          <w:sz w:val="24"/>
          <w:szCs w:val="24"/>
        </w:rPr>
        <w:t>prosinca</w:t>
      </w:r>
      <w:bookmarkStart w:id="2" w:name="_GoBack"/>
      <w:bookmarkEnd w:id="2"/>
      <w:r w:rsidR="0017347C">
        <w:rPr>
          <w:rFonts w:ascii="Arial" w:eastAsia="Times New Roman" w:hAnsi="Arial" w:cs="Arial"/>
          <w:sz w:val="24"/>
          <w:szCs w:val="24"/>
        </w:rPr>
        <w:t xml:space="preserve"> </w:t>
      </w:r>
      <w:r w:rsidRPr="00CF299C">
        <w:rPr>
          <w:rFonts w:ascii="Arial" w:eastAsia="Times New Roman" w:hAnsi="Arial" w:cs="Arial"/>
          <w:sz w:val="24"/>
          <w:szCs w:val="24"/>
        </w:rPr>
        <w:t>201</w:t>
      </w:r>
      <w:r w:rsidR="008E6536">
        <w:rPr>
          <w:rFonts w:ascii="Arial" w:eastAsia="Times New Roman" w:hAnsi="Arial" w:cs="Arial"/>
          <w:sz w:val="24"/>
          <w:szCs w:val="24"/>
        </w:rPr>
        <w:t>9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7347C"/>
    <w:rsid w:val="00182BB5"/>
    <w:rsid w:val="00491EEC"/>
    <w:rsid w:val="004C4095"/>
    <w:rsid w:val="007E27F7"/>
    <w:rsid w:val="008440B2"/>
    <w:rsid w:val="008E6536"/>
    <w:rsid w:val="00A42C05"/>
    <w:rsid w:val="00B75D0C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Pročelnik Općina Fužine</cp:lastModifiedBy>
  <cp:revision>2</cp:revision>
  <cp:lastPrinted>2019-11-21T08:38:00Z</cp:lastPrinted>
  <dcterms:created xsi:type="dcterms:W3CDTF">2019-11-21T08:38:00Z</dcterms:created>
  <dcterms:modified xsi:type="dcterms:W3CDTF">2019-11-21T08:38:00Z</dcterms:modified>
</cp:coreProperties>
</file>